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C55D2" w14:textId="65E52CD5" w:rsidR="00233419" w:rsidRPr="00CC3853" w:rsidRDefault="005A14FA" w:rsidP="007C041C">
      <w:pPr>
        <w:jc w:val="center"/>
        <w:rPr>
          <w:b/>
          <w:bCs/>
          <w:color w:val="4472C4" w:themeColor="accent1"/>
          <w:sz w:val="32"/>
          <w:szCs w:val="32"/>
        </w:rPr>
      </w:pPr>
      <w:r w:rsidRPr="00CC3853">
        <w:rPr>
          <w:noProof/>
          <w:color w:val="4472C4" w:themeColor="accent1"/>
        </w:rPr>
        <mc:AlternateContent>
          <mc:Choice Requires="wps">
            <w:drawing>
              <wp:anchor distT="91440" distB="91440" distL="114300" distR="114300" simplePos="0" relativeHeight="251663360" behindDoc="0" locked="0" layoutInCell="1" allowOverlap="1" wp14:anchorId="1DF4B2C0" wp14:editId="5958B232">
                <wp:simplePos x="0" y="0"/>
                <wp:positionH relativeFrom="margin">
                  <wp:align>right</wp:align>
                </wp:positionH>
                <wp:positionV relativeFrom="paragraph">
                  <wp:posOffset>643255</wp:posOffset>
                </wp:positionV>
                <wp:extent cx="5753100" cy="1403985"/>
                <wp:effectExtent l="0" t="0" r="0" b="0"/>
                <wp:wrapTopAndBottom/>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3985"/>
                        </a:xfrm>
                        <a:prstGeom prst="rect">
                          <a:avLst/>
                        </a:prstGeom>
                        <a:noFill/>
                        <a:ln w="9525">
                          <a:noFill/>
                          <a:miter lim="800000"/>
                          <a:headEnd/>
                          <a:tailEnd/>
                        </a:ln>
                      </wps:spPr>
                      <wps:txbx>
                        <w:txbxContent>
                          <w:p w14:paraId="585D9DBA" w14:textId="3B7D3EB4" w:rsidR="007C041C" w:rsidRDefault="00B86007" w:rsidP="007C041C">
                            <w:pPr>
                              <w:pBdr>
                                <w:top w:val="single" w:sz="24" w:space="8" w:color="4472C4" w:themeColor="accent1"/>
                                <w:bottom w:val="single" w:sz="24" w:space="8" w:color="4472C4" w:themeColor="accent1"/>
                              </w:pBdr>
                              <w:spacing w:after="0"/>
                              <w:jc w:val="center"/>
                              <w:rPr>
                                <w:i/>
                                <w:iCs/>
                                <w:color w:val="4472C4" w:themeColor="accent1"/>
                                <w:sz w:val="24"/>
                              </w:rPr>
                            </w:pPr>
                            <w:r>
                              <w:rPr>
                                <w:i/>
                                <w:iCs/>
                                <w:noProof/>
                                <w:color w:val="4472C4" w:themeColor="accent1"/>
                                <w:sz w:val="24"/>
                              </w:rPr>
                              <w:drawing>
                                <wp:inline distT="0" distB="0" distL="0" distR="0" wp14:anchorId="4EDB546F" wp14:editId="7F04D27C">
                                  <wp:extent cx="2399078" cy="2943199"/>
                                  <wp:effectExtent l="0" t="0" r="127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8">
                                            <a:extLst>
                                              <a:ext uri="{28A0092B-C50C-407E-A947-70E740481C1C}">
                                                <a14:useLocalDpi xmlns:a14="http://schemas.microsoft.com/office/drawing/2010/main" val="0"/>
                                              </a:ext>
                                            </a:extLst>
                                          </a:blip>
                                          <a:stretch>
                                            <a:fillRect/>
                                          </a:stretch>
                                        </pic:blipFill>
                                        <pic:spPr>
                                          <a:xfrm>
                                            <a:off x="0" y="0"/>
                                            <a:ext cx="2448619" cy="3003977"/>
                                          </a:xfrm>
                                          <a:prstGeom prst="rect">
                                            <a:avLst/>
                                          </a:prstGeom>
                                        </pic:spPr>
                                      </pic:pic>
                                    </a:graphicData>
                                  </a:graphic>
                                </wp:inline>
                              </w:drawing>
                            </w:r>
                          </w:p>
                          <w:p w14:paraId="26947314" w14:textId="05582C27" w:rsidR="007C041C" w:rsidRDefault="007C041C" w:rsidP="007C041C">
                            <w:pPr>
                              <w:pBdr>
                                <w:top w:val="single" w:sz="24" w:space="8" w:color="4472C4" w:themeColor="accent1"/>
                                <w:bottom w:val="single" w:sz="24" w:space="8" w:color="4472C4" w:themeColor="accent1"/>
                              </w:pBdr>
                              <w:spacing w:after="0"/>
                              <w:jc w:val="center"/>
                              <w:rPr>
                                <w:i/>
                                <w:iCs/>
                                <w:color w:val="4472C4" w:themeColor="accent1"/>
                                <w:sz w:val="24"/>
                              </w:rPr>
                            </w:pPr>
                          </w:p>
                          <w:p w14:paraId="22A28493" w14:textId="3A2392B1" w:rsidR="007C041C" w:rsidRPr="007C041C" w:rsidRDefault="007C041C" w:rsidP="007C041C">
                            <w:pPr>
                              <w:pBdr>
                                <w:top w:val="single" w:sz="24" w:space="8" w:color="4472C4" w:themeColor="accent1"/>
                                <w:bottom w:val="single" w:sz="24" w:space="8" w:color="4472C4" w:themeColor="accent1"/>
                              </w:pBdr>
                              <w:spacing w:after="0"/>
                              <w:jc w:val="center"/>
                              <w:rPr>
                                <w:color w:val="4472C4" w:themeColor="accent1"/>
                                <w:sz w:val="24"/>
                              </w:rPr>
                            </w:pPr>
                            <w:r w:rsidRPr="007C041C">
                              <w:rPr>
                                <w:color w:val="4472C4" w:themeColor="accent1"/>
                                <w:sz w:val="24"/>
                              </w:rPr>
                              <w:t>Fyrtårn barn og unge</w:t>
                            </w:r>
                            <w:r w:rsidR="00644502">
                              <w:rPr>
                                <w:color w:val="4472C4" w:themeColor="accent1"/>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F4B2C0" id="_x0000_t202" coordsize="21600,21600" o:spt="202" path="m,l,21600r21600,l21600,xe">
                <v:stroke joinstyle="miter"/>
                <v:path gradientshapeok="t" o:connecttype="rect"/>
              </v:shapetype>
              <v:shape id="Tekstboks 2" o:spid="_x0000_s1026" type="#_x0000_t202" style="position:absolute;left:0;text-align:left;margin-left:401.8pt;margin-top:50.65pt;width:453pt;height:110.55pt;z-index:25166336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" filled="f" stroked="f">
                <v:textbox style="mso-fit-shape-to-text:t">
                  <w:txbxContent>
                    <w:p w14:paraId="585D9DBA" w14:textId="3B7D3EB4" w:rsidR="007C041C" w:rsidRDefault="00B86007" w:rsidP="007C041C">
                      <w:pPr>
                        <w:pBdr>
                          <w:top w:val="single" w:sz="24" w:space="8" w:color="4472C4" w:themeColor="accent1"/>
                          <w:bottom w:val="single" w:sz="24" w:space="8" w:color="4472C4" w:themeColor="accent1"/>
                        </w:pBdr>
                        <w:spacing w:after="0"/>
                        <w:jc w:val="center"/>
                        <w:rPr>
                          <w:i/>
                          <w:iCs/>
                          <w:color w:val="4472C4" w:themeColor="accent1"/>
                          <w:sz w:val="24"/>
                        </w:rPr>
                      </w:pPr>
                      <w:r>
                        <w:rPr>
                          <w:i/>
                          <w:iCs/>
                          <w:noProof/>
                          <w:color w:val="4472C4" w:themeColor="accent1"/>
                          <w:sz w:val="24"/>
                        </w:rPr>
                        <w:drawing>
                          <wp:inline distT="0" distB="0" distL="0" distR="0" wp14:anchorId="4EDB546F" wp14:editId="7F04D27C">
                            <wp:extent cx="2399078" cy="2943199"/>
                            <wp:effectExtent l="0" t="0" r="127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8">
                                      <a:extLst>
                                        <a:ext uri="{28A0092B-C50C-407E-A947-70E740481C1C}">
                                          <a14:useLocalDpi xmlns:a14="http://schemas.microsoft.com/office/drawing/2010/main" val="0"/>
                                        </a:ext>
                                      </a:extLst>
                                    </a:blip>
                                    <a:stretch>
                                      <a:fillRect/>
                                    </a:stretch>
                                  </pic:blipFill>
                                  <pic:spPr>
                                    <a:xfrm>
                                      <a:off x="0" y="0"/>
                                      <a:ext cx="2448619" cy="3003977"/>
                                    </a:xfrm>
                                    <a:prstGeom prst="rect">
                                      <a:avLst/>
                                    </a:prstGeom>
                                  </pic:spPr>
                                </pic:pic>
                              </a:graphicData>
                            </a:graphic>
                          </wp:inline>
                        </w:drawing>
                      </w:r>
                    </w:p>
                    <w:p w14:paraId="26947314" w14:textId="05582C27" w:rsidR="007C041C" w:rsidRDefault="007C041C" w:rsidP="007C041C">
                      <w:pPr>
                        <w:pBdr>
                          <w:top w:val="single" w:sz="24" w:space="8" w:color="4472C4" w:themeColor="accent1"/>
                          <w:bottom w:val="single" w:sz="24" w:space="8" w:color="4472C4" w:themeColor="accent1"/>
                        </w:pBdr>
                        <w:spacing w:after="0"/>
                        <w:jc w:val="center"/>
                        <w:rPr>
                          <w:i/>
                          <w:iCs/>
                          <w:color w:val="4472C4" w:themeColor="accent1"/>
                          <w:sz w:val="24"/>
                        </w:rPr>
                      </w:pPr>
                    </w:p>
                    <w:p w14:paraId="22A28493" w14:textId="3A2392B1" w:rsidR="007C041C" w:rsidRPr="007C041C" w:rsidRDefault="007C041C" w:rsidP="007C041C">
                      <w:pPr>
                        <w:pBdr>
                          <w:top w:val="single" w:sz="24" w:space="8" w:color="4472C4" w:themeColor="accent1"/>
                          <w:bottom w:val="single" w:sz="24" w:space="8" w:color="4472C4" w:themeColor="accent1"/>
                        </w:pBdr>
                        <w:spacing w:after="0"/>
                        <w:jc w:val="center"/>
                        <w:rPr>
                          <w:color w:val="4472C4" w:themeColor="accent1"/>
                          <w:sz w:val="24"/>
                        </w:rPr>
                      </w:pPr>
                      <w:r w:rsidRPr="007C041C">
                        <w:rPr>
                          <w:color w:val="4472C4" w:themeColor="accent1"/>
                          <w:sz w:val="24"/>
                        </w:rPr>
                        <w:t>Fyrtårn barn og unge</w:t>
                      </w:r>
                      <w:r w:rsidR="00644502">
                        <w:rPr>
                          <w:color w:val="4472C4" w:themeColor="accent1"/>
                          <w:sz w:val="24"/>
                        </w:rPr>
                        <w:t xml:space="preserve"> </w:t>
                      </w:r>
                    </w:p>
                  </w:txbxContent>
                </v:textbox>
                <w10:wrap type="topAndBottom" anchorx="margin"/>
              </v:shape>
            </w:pict>
          </mc:Fallback>
        </mc:AlternateContent>
      </w:r>
      <w:r w:rsidR="00E61A14" w:rsidRPr="00CC3853">
        <w:rPr>
          <w:b/>
          <w:bCs/>
          <w:color w:val="4472C4" w:themeColor="accent1"/>
          <w:sz w:val="32"/>
          <w:szCs w:val="32"/>
        </w:rPr>
        <w:t>Strategisk r</w:t>
      </w:r>
      <w:r w:rsidR="00694100" w:rsidRPr="00CC3853">
        <w:rPr>
          <w:b/>
          <w:bCs/>
          <w:color w:val="4472C4" w:themeColor="accent1"/>
          <w:sz w:val="32"/>
          <w:szCs w:val="32"/>
        </w:rPr>
        <w:t xml:space="preserve">ammeverk </w:t>
      </w:r>
      <w:r w:rsidR="00FE4700" w:rsidRPr="00CC3853">
        <w:rPr>
          <w:b/>
          <w:bCs/>
          <w:color w:val="4472C4" w:themeColor="accent1"/>
          <w:sz w:val="32"/>
          <w:szCs w:val="32"/>
        </w:rPr>
        <w:t>for Fyrtårn barn og unge</w:t>
      </w:r>
      <w:r w:rsidR="003D3760" w:rsidRPr="00CC3853">
        <w:rPr>
          <w:b/>
          <w:bCs/>
          <w:color w:val="4472C4" w:themeColor="accent1"/>
          <w:sz w:val="32"/>
          <w:szCs w:val="32"/>
        </w:rPr>
        <w:t xml:space="preserve"> 2021-2023</w:t>
      </w:r>
    </w:p>
    <w:p w14:paraId="37B2FAC4" w14:textId="4C18E82E" w:rsidR="00C53DB2" w:rsidRDefault="006979A6" w:rsidP="00F67BF7">
      <w:pPr>
        <w:rPr>
          <w:b/>
          <w:bCs/>
        </w:rPr>
      </w:pPr>
      <w:bookmarkStart w:id="0" w:name="_Toc63242889"/>
      <w:r w:rsidRPr="000340C4">
        <w:rPr>
          <w:noProof/>
          <w:sz w:val="24"/>
          <w:szCs w:val="24"/>
        </w:rPr>
        <mc:AlternateContent>
          <mc:Choice Requires="wps">
            <w:drawing>
              <wp:anchor distT="228600" distB="228600" distL="228600" distR="228600" simplePos="0" relativeHeight="251687936" behindDoc="1" locked="0" layoutInCell="1" allowOverlap="1" wp14:anchorId="564F9FC1" wp14:editId="5F15DCDE">
                <wp:simplePos x="0" y="0"/>
                <wp:positionH relativeFrom="margin">
                  <wp:posOffset>133985</wp:posOffset>
                </wp:positionH>
                <wp:positionV relativeFrom="margin">
                  <wp:posOffset>4532630</wp:posOffset>
                </wp:positionV>
                <wp:extent cx="5531485" cy="4287520"/>
                <wp:effectExtent l="0" t="0" r="12065" b="17780"/>
                <wp:wrapSquare wrapText="bothSides"/>
                <wp:docPr id="134" name="Tekstboks 134"/>
                <wp:cNvGraphicFramePr/>
                <a:graphic xmlns:a="http://schemas.openxmlformats.org/drawingml/2006/main">
                  <a:graphicData uri="http://schemas.microsoft.com/office/word/2010/wordprocessingShape">
                    <wps:wsp>
                      <wps:cNvSpPr txBox="1"/>
                      <wps:spPr>
                        <a:xfrm>
                          <a:off x="0" y="0"/>
                          <a:ext cx="5531485" cy="428752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A825389" w14:textId="77777777" w:rsidR="000340C4" w:rsidRPr="00C53DB2" w:rsidRDefault="000340C4" w:rsidP="000340C4">
                            <w:pPr>
                              <w:rPr>
                                <w:b/>
                                <w:bCs/>
                                <w:sz w:val="24"/>
                                <w:szCs w:val="24"/>
                              </w:rPr>
                            </w:pPr>
                            <w:r w:rsidRPr="00C53DB2">
                              <w:rPr>
                                <w:b/>
                                <w:bCs/>
                                <w:sz w:val="24"/>
                                <w:szCs w:val="24"/>
                              </w:rPr>
                              <w:t>STRATEGI 2020+</w:t>
                            </w:r>
                          </w:p>
                          <w:p w14:paraId="74CB9784" w14:textId="77777777" w:rsidR="000340C4" w:rsidRPr="00F67BF7" w:rsidRDefault="000340C4" w:rsidP="000340C4">
                            <w:pPr>
                              <w:rPr>
                                <w:b/>
                                <w:bCs/>
                                <w:sz w:val="28"/>
                                <w:szCs w:val="28"/>
                              </w:rPr>
                            </w:pPr>
                            <w:r w:rsidRPr="00F67BF7">
                              <w:rPr>
                                <w:b/>
                                <w:bCs/>
                                <w:sz w:val="28"/>
                                <w:szCs w:val="28"/>
                              </w:rPr>
                              <w:t>Strategisk mål 1</w:t>
                            </w:r>
                          </w:p>
                          <w:p w14:paraId="4180A0C2" w14:textId="77777777" w:rsidR="000340C4" w:rsidRPr="00C53DB2" w:rsidRDefault="000340C4" w:rsidP="000340C4">
                            <w:pPr>
                              <w:pStyle w:val="Listeavsnitt"/>
                              <w:numPr>
                                <w:ilvl w:val="0"/>
                                <w:numId w:val="12"/>
                              </w:numPr>
                              <w:rPr>
                                <w:sz w:val="24"/>
                                <w:szCs w:val="24"/>
                              </w:rPr>
                            </w:pPr>
                            <w:r w:rsidRPr="00C53DB2">
                              <w:rPr>
                                <w:sz w:val="24"/>
                                <w:szCs w:val="24"/>
                              </w:rPr>
                              <w:t>Samle regionen for barn og unge: Gode oppvekstsvilkår og gode framtidsutsikter</w:t>
                            </w:r>
                            <w:bookmarkStart w:id="1" w:name="_Hlk58239647"/>
                          </w:p>
                          <w:p w14:paraId="7EA40B6A" w14:textId="77777777" w:rsidR="000340C4" w:rsidRPr="00C53DB2" w:rsidRDefault="000340C4" w:rsidP="000340C4">
                            <w:pPr>
                              <w:pStyle w:val="Listeavsnitt"/>
                              <w:numPr>
                                <w:ilvl w:val="0"/>
                                <w:numId w:val="12"/>
                              </w:numPr>
                              <w:rPr>
                                <w:sz w:val="24"/>
                                <w:szCs w:val="24"/>
                              </w:rPr>
                            </w:pPr>
                            <w:r w:rsidRPr="00C53DB2">
                              <w:rPr>
                                <w:sz w:val="24"/>
                                <w:szCs w:val="24"/>
                              </w:rPr>
                              <w:t xml:space="preserve">Gode oppvekstsvilkår og framtidsutsikter for barn og unge er vår viktigste målsetting. </w:t>
                            </w:r>
                            <w:bookmarkEnd w:id="1"/>
                          </w:p>
                          <w:p w14:paraId="7656D2A6" w14:textId="77777777" w:rsidR="000340C4" w:rsidRPr="00C53DB2" w:rsidRDefault="000340C4" w:rsidP="000340C4">
                            <w:pPr>
                              <w:pStyle w:val="Listeavsnitt"/>
                              <w:numPr>
                                <w:ilvl w:val="0"/>
                                <w:numId w:val="12"/>
                              </w:numPr>
                              <w:rPr>
                                <w:sz w:val="24"/>
                                <w:szCs w:val="24"/>
                              </w:rPr>
                            </w:pPr>
                            <w:r w:rsidRPr="00C53DB2">
                              <w:rPr>
                                <w:sz w:val="24"/>
                                <w:szCs w:val="24"/>
                              </w:rPr>
                              <w:t xml:space="preserve">Vår fyrtårnsatsing er barn og unge. </w:t>
                            </w:r>
                          </w:p>
                          <w:p w14:paraId="7BDC0EEE" w14:textId="77777777" w:rsidR="000340C4" w:rsidRPr="00C53DB2" w:rsidRDefault="000340C4" w:rsidP="000340C4">
                            <w:pPr>
                              <w:pStyle w:val="Listeavsnitt"/>
                              <w:numPr>
                                <w:ilvl w:val="0"/>
                                <w:numId w:val="12"/>
                              </w:numPr>
                              <w:rPr>
                                <w:sz w:val="24"/>
                                <w:szCs w:val="24"/>
                              </w:rPr>
                            </w:pPr>
                            <w:r w:rsidRPr="00C53DB2">
                              <w:rPr>
                                <w:sz w:val="24"/>
                                <w:szCs w:val="24"/>
                              </w:rPr>
                              <w:t>Vi skal sørge for at barn og unges rettigheter oppfylles på de områdene vi rår over og bidra til at kommunene gjør det samme.</w:t>
                            </w:r>
                          </w:p>
                          <w:p w14:paraId="4435BE91" w14:textId="77777777" w:rsidR="000340C4" w:rsidRPr="00F67BF7" w:rsidRDefault="000340C4" w:rsidP="000340C4">
                            <w:pPr>
                              <w:rPr>
                                <w:sz w:val="24"/>
                                <w:szCs w:val="24"/>
                              </w:rPr>
                            </w:pPr>
                            <w:r w:rsidRPr="00F67BF7">
                              <w:rPr>
                                <w:sz w:val="24"/>
                                <w:szCs w:val="24"/>
                              </w:rPr>
                              <w:t>Veivalg</w:t>
                            </w:r>
                            <w:r w:rsidRPr="00C53DB2">
                              <w:rPr>
                                <w:sz w:val="24"/>
                                <w:szCs w:val="24"/>
                              </w:rPr>
                              <w:t>:</w:t>
                            </w:r>
                          </w:p>
                          <w:p w14:paraId="46741D9E" w14:textId="372A20A5" w:rsidR="004A55D4" w:rsidRPr="00355115" w:rsidRDefault="00355115" w:rsidP="00355115">
                            <w:pPr>
                              <w:pStyle w:val="Listeavsnitt"/>
                              <w:numPr>
                                <w:ilvl w:val="0"/>
                                <w:numId w:val="13"/>
                              </w:numPr>
                              <w:rPr>
                                <w:sz w:val="24"/>
                                <w:szCs w:val="24"/>
                              </w:rPr>
                            </w:pPr>
                            <w:r w:rsidRPr="00C53DB2">
                              <w:rPr>
                                <w:sz w:val="24"/>
                                <w:szCs w:val="24"/>
                              </w:rPr>
                              <w:t>Veiviser: FNs barnekonvensjon</w:t>
                            </w:r>
                          </w:p>
                          <w:p w14:paraId="5CDC8F20" w14:textId="74B45D81" w:rsidR="000340C4" w:rsidRPr="00C53DB2" w:rsidRDefault="000340C4" w:rsidP="000340C4">
                            <w:pPr>
                              <w:pStyle w:val="Listeavsnitt"/>
                              <w:numPr>
                                <w:ilvl w:val="0"/>
                                <w:numId w:val="13"/>
                              </w:numPr>
                              <w:rPr>
                                <w:sz w:val="24"/>
                                <w:szCs w:val="24"/>
                              </w:rPr>
                            </w:pPr>
                            <w:r w:rsidRPr="00C53DB2">
                              <w:rPr>
                                <w:sz w:val="24"/>
                                <w:szCs w:val="24"/>
                              </w:rPr>
                              <w:t xml:space="preserve">Vi skal samkjøre og </w:t>
                            </w:r>
                            <w:proofErr w:type="spellStart"/>
                            <w:r w:rsidRPr="00C53DB2">
                              <w:rPr>
                                <w:sz w:val="24"/>
                                <w:szCs w:val="24"/>
                              </w:rPr>
                              <w:t>målrette</w:t>
                            </w:r>
                            <w:proofErr w:type="spellEnd"/>
                            <w:r w:rsidRPr="00C53DB2">
                              <w:rPr>
                                <w:sz w:val="24"/>
                                <w:szCs w:val="24"/>
                              </w:rPr>
                              <w:t xml:space="preserve"> våre virkemidler overfor barn og unge. Vi skal være pådriver for at regional stat og andre samarbeidspartnere gjør dette sammen med oss – i et krafttak for barn og unge.</w:t>
                            </w:r>
                          </w:p>
                          <w:p w14:paraId="146B9F49" w14:textId="77777777" w:rsidR="000340C4" w:rsidRPr="00C53DB2" w:rsidRDefault="000340C4" w:rsidP="000340C4">
                            <w:pPr>
                              <w:pStyle w:val="Listeavsnitt"/>
                              <w:numPr>
                                <w:ilvl w:val="0"/>
                                <w:numId w:val="13"/>
                              </w:numPr>
                              <w:rPr>
                                <w:sz w:val="24"/>
                                <w:szCs w:val="24"/>
                              </w:rPr>
                            </w:pPr>
                            <w:r w:rsidRPr="00C53DB2">
                              <w:rPr>
                                <w:sz w:val="24"/>
                                <w:szCs w:val="24"/>
                              </w:rPr>
                              <w:t>Vi skal lytte til og involvere barn og unge i vår oppgaveløsning.</w:t>
                            </w:r>
                          </w:p>
                          <w:p w14:paraId="7FCA7321" w14:textId="77777777" w:rsidR="000340C4" w:rsidRPr="00C53DB2" w:rsidRDefault="000340C4" w:rsidP="000340C4">
                            <w:pPr>
                              <w:pStyle w:val="Listeavsnitt"/>
                              <w:numPr>
                                <w:ilvl w:val="0"/>
                                <w:numId w:val="13"/>
                              </w:numPr>
                              <w:rPr>
                                <w:sz w:val="24"/>
                                <w:szCs w:val="24"/>
                              </w:rPr>
                            </w:pPr>
                            <w:r w:rsidRPr="00C53DB2">
                              <w:rPr>
                                <w:sz w:val="24"/>
                                <w:szCs w:val="24"/>
                              </w:rPr>
                              <w:t>Vi skal løfte fram barn og unge på våre arenaer og i våre kanaler.</w:t>
                            </w:r>
                          </w:p>
                          <w:p w14:paraId="29138FA5" w14:textId="3CE0E038" w:rsidR="000340C4" w:rsidRDefault="000340C4">
                            <w:pPr>
                              <w:rPr>
                                <w:sz w:val="24"/>
                                <w:szCs w:val="24"/>
                              </w:rPr>
                            </w:pPr>
                          </w:p>
                          <w:p w14:paraId="6E7A87AD" w14:textId="2CA6881F" w:rsidR="000340C4" w:rsidRDefault="000340C4">
                            <w:pPr>
                              <w:pStyle w:val="Ingenmellomrom"/>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F9FC1" id="Tekstboks 134" o:spid="_x0000_s1027" type="#_x0000_t202" style="position:absolute;margin-left:10.55pt;margin-top:356.9pt;width:435.55pt;height:337.6pt;z-index:-25162854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" fillcolor="#4472c4 [3204]" strokecolor="white [3201]" strokeweight="1.5pt">
                <v:textbox inset="14.4pt,7.2pt,14.4pt,7.2pt">
                  <w:txbxContent>
                    <w:p w14:paraId="7A825389" w14:textId="77777777" w:rsidR="000340C4" w:rsidRPr="00C53DB2" w:rsidRDefault="000340C4" w:rsidP="000340C4">
                      <w:pPr>
                        <w:rPr>
                          <w:b/>
                          <w:bCs/>
                          <w:sz w:val="24"/>
                          <w:szCs w:val="24"/>
                        </w:rPr>
                      </w:pPr>
                      <w:r w:rsidRPr="00C53DB2">
                        <w:rPr>
                          <w:b/>
                          <w:bCs/>
                          <w:sz w:val="24"/>
                          <w:szCs w:val="24"/>
                        </w:rPr>
                        <w:t>STRATEGI 2020+</w:t>
                      </w:r>
                    </w:p>
                    <w:p w14:paraId="74CB9784" w14:textId="77777777" w:rsidR="000340C4" w:rsidRPr="00F67BF7" w:rsidRDefault="000340C4" w:rsidP="000340C4">
                      <w:pPr>
                        <w:rPr>
                          <w:b/>
                          <w:bCs/>
                          <w:sz w:val="28"/>
                          <w:szCs w:val="28"/>
                        </w:rPr>
                      </w:pPr>
                      <w:r w:rsidRPr="00F67BF7">
                        <w:rPr>
                          <w:b/>
                          <w:bCs/>
                          <w:sz w:val="28"/>
                          <w:szCs w:val="28"/>
                        </w:rPr>
                        <w:t>Strategisk mål 1</w:t>
                      </w:r>
                    </w:p>
                    <w:p w14:paraId="4180A0C2" w14:textId="77777777" w:rsidR="000340C4" w:rsidRPr="00C53DB2" w:rsidRDefault="000340C4" w:rsidP="000340C4">
                      <w:pPr>
                        <w:pStyle w:val="Listeavsnitt"/>
                        <w:numPr>
                          <w:ilvl w:val="0"/>
                          <w:numId w:val="12"/>
                        </w:numPr>
                        <w:rPr>
                          <w:sz w:val="24"/>
                          <w:szCs w:val="24"/>
                        </w:rPr>
                      </w:pPr>
                      <w:r w:rsidRPr="00C53DB2">
                        <w:rPr>
                          <w:sz w:val="24"/>
                          <w:szCs w:val="24"/>
                        </w:rPr>
                        <w:t>Samle regionen for barn og unge: Gode oppvekstsvilkår og gode framtidsutsikter</w:t>
                      </w:r>
                      <w:bookmarkStart w:id="2" w:name="_Hlk58239647"/>
                    </w:p>
                    <w:p w14:paraId="7EA40B6A" w14:textId="77777777" w:rsidR="000340C4" w:rsidRPr="00C53DB2" w:rsidRDefault="000340C4" w:rsidP="000340C4">
                      <w:pPr>
                        <w:pStyle w:val="Listeavsnitt"/>
                        <w:numPr>
                          <w:ilvl w:val="0"/>
                          <w:numId w:val="12"/>
                        </w:numPr>
                        <w:rPr>
                          <w:sz w:val="24"/>
                          <w:szCs w:val="24"/>
                        </w:rPr>
                      </w:pPr>
                      <w:r w:rsidRPr="00C53DB2">
                        <w:rPr>
                          <w:sz w:val="24"/>
                          <w:szCs w:val="24"/>
                        </w:rPr>
                        <w:t xml:space="preserve">Gode oppvekstsvilkår og framtidsutsikter for barn og unge er vår viktigste målsetting. </w:t>
                      </w:r>
                      <w:bookmarkEnd w:id="2"/>
                    </w:p>
                    <w:p w14:paraId="7656D2A6" w14:textId="77777777" w:rsidR="000340C4" w:rsidRPr="00C53DB2" w:rsidRDefault="000340C4" w:rsidP="000340C4">
                      <w:pPr>
                        <w:pStyle w:val="Listeavsnitt"/>
                        <w:numPr>
                          <w:ilvl w:val="0"/>
                          <w:numId w:val="12"/>
                        </w:numPr>
                        <w:rPr>
                          <w:sz w:val="24"/>
                          <w:szCs w:val="24"/>
                        </w:rPr>
                      </w:pPr>
                      <w:r w:rsidRPr="00C53DB2">
                        <w:rPr>
                          <w:sz w:val="24"/>
                          <w:szCs w:val="24"/>
                        </w:rPr>
                        <w:t xml:space="preserve">Vår fyrtårnsatsing er barn og unge. </w:t>
                      </w:r>
                    </w:p>
                    <w:p w14:paraId="7BDC0EEE" w14:textId="77777777" w:rsidR="000340C4" w:rsidRPr="00C53DB2" w:rsidRDefault="000340C4" w:rsidP="000340C4">
                      <w:pPr>
                        <w:pStyle w:val="Listeavsnitt"/>
                        <w:numPr>
                          <w:ilvl w:val="0"/>
                          <w:numId w:val="12"/>
                        </w:numPr>
                        <w:rPr>
                          <w:sz w:val="24"/>
                          <w:szCs w:val="24"/>
                        </w:rPr>
                      </w:pPr>
                      <w:r w:rsidRPr="00C53DB2">
                        <w:rPr>
                          <w:sz w:val="24"/>
                          <w:szCs w:val="24"/>
                        </w:rPr>
                        <w:t>Vi skal sørge for at barn og unges rettigheter oppfylles på de områdene vi rår over og bidra til at kommunene gjør det samme.</w:t>
                      </w:r>
                    </w:p>
                    <w:p w14:paraId="4435BE91" w14:textId="77777777" w:rsidR="000340C4" w:rsidRPr="00F67BF7" w:rsidRDefault="000340C4" w:rsidP="000340C4">
                      <w:pPr>
                        <w:rPr>
                          <w:sz w:val="24"/>
                          <w:szCs w:val="24"/>
                        </w:rPr>
                      </w:pPr>
                      <w:r w:rsidRPr="00F67BF7">
                        <w:rPr>
                          <w:sz w:val="24"/>
                          <w:szCs w:val="24"/>
                        </w:rPr>
                        <w:t>Veivalg</w:t>
                      </w:r>
                      <w:r w:rsidRPr="00C53DB2">
                        <w:rPr>
                          <w:sz w:val="24"/>
                          <w:szCs w:val="24"/>
                        </w:rPr>
                        <w:t>:</w:t>
                      </w:r>
                    </w:p>
                    <w:p w14:paraId="46741D9E" w14:textId="372A20A5" w:rsidR="004A55D4" w:rsidRPr="00355115" w:rsidRDefault="00355115" w:rsidP="00355115">
                      <w:pPr>
                        <w:pStyle w:val="Listeavsnitt"/>
                        <w:numPr>
                          <w:ilvl w:val="0"/>
                          <w:numId w:val="13"/>
                        </w:numPr>
                        <w:rPr>
                          <w:sz w:val="24"/>
                          <w:szCs w:val="24"/>
                        </w:rPr>
                      </w:pPr>
                      <w:r w:rsidRPr="00C53DB2">
                        <w:rPr>
                          <w:sz w:val="24"/>
                          <w:szCs w:val="24"/>
                        </w:rPr>
                        <w:t>Veiviser: FNs barnekonvensjon</w:t>
                      </w:r>
                    </w:p>
                    <w:p w14:paraId="5CDC8F20" w14:textId="74B45D81" w:rsidR="000340C4" w:rsidRPr="00C53DB2" w:rsidRDefault="000340C4" w:rsidP="000340C4">
                      <w:pPr>
                        <w:pStyle w:val="Listeavsnitt"/>
                        <w:numPr>
                          <w:ilvl w:val="0"/>
                          <w:numId w:val="13"/>
                        </w:numPr>
                        <w:rPr>
                          <w:sz w:val="24"/>
                          <w:szCs w:val="24"/>
                        </w:rPr>
                      </w:pPr>
                      <w:r w:rsidRPr="00C53DB2">
                        <w:rPr>
                          <w:sz w:val="24"/>
                          <w:szCs w:val="24"/>
                        </w:rPr>
                        <w:t xml:space="preserve">Vi skal samkjøre og </w:t>
                      </w:r>
                      <w:proofErr w:type="spellStart"/>
                      <w:r w:rsidRPr="00C53DB2">
                        <w:rPr>
                          <w:sz w:val="24"/>
                          <w:szCs w:val="24"/>
                        </w:rPr>
                        <w:t>målrette</w:t>
                      </w:r>
                      <w:proofErr w:type="spellEnd"/>
                      <w:r w:rsidRPr="00C53DB2">
                        <w:rPr>
                          <w:sz w:val="24"/>
                          <w:szCs w:val="24"/>
                        </w:rPr>
                        <w:t xml:space="preserve"> våre virkemidler overfor barn og unge. Vi skal være pådriver for at regional stat og andre samarbeidspartnere gjør dette sammen med oss – i et krafttak for barn og unge.</w:t>
                      </w:r>
                    </w:p>
                    <w:p w14:paraId="146B9F49" w14:textId="77777777" w:rsidR="000340C4" w:rsidRPr="00C53DB2" w:rsidRDefault="000340C4" w:rsidP="000340C4">
                      <w:pPr>
                        <w:pStyle w:val="Listeavsnitt"/>
                        <w:numPr>
                          <w:ilvl w:val="0"/>
                          <w:numId w:val="13"/>
                        </w:numPr>
                        <w:rPr>
                          <w:sz w:val="24"/>
                          <w:szCs w:val="24"/>
                        </w:rPr>
                      </w:pPr>
                      <w:r w:rsidRPr="00C53DB2">
                        <w:rPr>
                          <w:sz w:val="24"/>
                          <w:szCs w:val="24"/>
                        </w:rPr>
                        <w:t>Vi skal lytte til og involvere barn og unge i vår oppgaveløsning.</w:t>
                      </w:r>
                    </w:p>
                    <w:p w14:paraId="7FCA7321" w14:textId="77777777" w:rsidR="000340C4" w:rsidRPr="00C53DB2" w:rsidRDefault="000340C4" w:rsidP="000340C4">
                      <w:pPr>
                        <w:pStyle w:val="Listeavsnitt"/>
                        <w:numPr>
                          <w:ilvl w:val="0"/>
                          <w:numId w:val="13"/>
                        </w:numPr>
                        <w:rPr>
                          <w:sz w:val="24"/>
                          <w:szCs w:val="24"/>
                        </w:rPr>
                      </w:pPr>
                      <w:r w:rsidRPr="00C53DB2">
                        <w:rPr>
                          <w:sz w:val="24"/>
                          <w:szCs w:val="24"/>
                        </w:rPr>
                        <w:t>Vi skal løfte fram barn og unge på våre arenaer og i våre kanaler.</w:t>
                      </w:r>
                    </w:p>
                    <w:p w14:paraId="29138FA5" w14:textId="3CE0E038" w:rsidR="000340C4" w:rsidRDefault="000340C4">
                      <w:pPr>
                        <w:rPr>
                          <w:sz w:val="24"/>
                          <w:szCs w:val="24"/>
                        </w:rPr>
                      </w:pPr>
                    </w:p>
                    <w:p w14:paraId="6E7A87AD" w14:textId="2CA6881F" w:rsidR="000340C4" w:rsidRDefault="000340C4">
                      <w:pPr>
                        <w:pStyle w:val="Ingenmellomrom"/>
                        <w:pBdr>
                          <w:top w:val="dotted" w:sz="4" w:space="6" w:color="FFFFFF" w:themeColor="background1"/>
                        </w:pBdr>
                        <w:ind w:left="360"/>
                        <w:rPr>
                          <w:color w:val="FFFFFF" w:themeColor="background1"/>
                          <w:sz w:val="18"/>
                          <w:szCs w:val="18"/>
                        </w:rPr>
                      </w:pPr>
                    </w:p>
                  </w:txbxContent>
                </v:textbox>
                <w10:wrap type="square" anchorx="margin" anchory="margin"/>
              </v:shape>
            </w:pict>
          </mc:Fallback>
        </mc:AlternateContent>
      </w:r>
    </w:p>
    <w:p w14:paraId="5545DC4E" w14:textId="1A13710C" w:rsidR="000340C4" w:rsidRPr="00F67BF7" w:rsidRDefault="000340C4" w:rsidP="00F67BF7"/>
    <w:bookmarkEnd w:id="0"/>
    <w:p w14:paraId="78C529AF" w14:textId="037F7785" w:rsidR="00694100" w:rsidRDefault="009F1CB6" w:rsidP="003177ED">
      <w:pPr>
        <w:pStyle w:val="Overskrift1"/>
      </w:pPr>
      <w:r>
        <w:t>F</w:t>
      </w:r>
      <w:r w:rsidR="006F3495">
        <w:t>orord</w:t>
      </w:r>
    </w:p>
    <w:p w14:paraId="69D81C90" w14:textId="560B68ED" w:rsidR="00460062" w:rsidRDefault="007C041C" w:rsidP="00460062">
      <w:pPr>
        <w:spacing w:after="0" w:line="240" w:lineRule="auto"/>
        <w:contextualSpacing/>
        <w:rPr>
          <w:sz w:val="24"/>
          <w:szCs w:val="24"/>
        </w:rPr>
      </w:pPr>
      <w:r w:rsidRPr="007C041C">
        <w:rPr>
          <w:sz w:val="24"/>
          <w:szCs w:val="24"/>
        </w:rPr>
        <w:t xml:space="preserve">Vi </w:t>
      </w:r>
      <w:r w:rsidR="00B86007">
        <w:rPr>
          <w:sz w:val="24"/>
          <w:szCs w:val="24"/>
        </w:rPr>
        <w:t>må ha svært høye ambisjoner når det kommer</w:t>
      </w:r>
      <w:r w:rsidRPr="007C041C">
        <w:rPr>
          <w:sz w:val="24"/>
          <w:szCs w:val="24"/>
        </w:rPr>
        <w:t xml:space="preserve"> til barn og unge</w:t>
      </w:r>
      <w:r w:rsidR="00A10391">
        <w:rPr>
          <w:sz w:val="24"/>
          <w:szCs w:val="24"/>
        </w:rPr>
        <w:t xml:space="preserve"> i fylket vårt</w:t>
      </w:r>
      <w:r w:rsidRPr="007C041C">
        <w:rPr>
          <w:sz w:val="24"/>
          <w:szCs w:val="24"/>
        </w:rPr>
        <w:t>, for det fins ikke noe som er viktigere</w:t>
      </w:r>
      <w:r>
        <w:rPr>
          <w:sz w:val="24"/>
          <w:szCs w:val="24"/>
        </w:rPr>
        <w:t>.</w:t>
      </w:r>
      <w:r w:rsidR="00460062">
        <w:rPr>
          <w:sz w:val="24"/>
          <w:szCs w:val="24"/>
        </w:rPr>
        <w:t xml:space="preserve"> </w:t>
      </w:r>
      <w:r w:rsidRPr="00FB0C7F">
        <w:rPr>
          <w:sz w:val="24"/>
          <w:szCs w:val="24"/>
        </w:rPr>
        <w:t xml:space="preserve">Derfor vil vi </w:t>
      </w:r>
      <w:r w:rsidR="003811BF">
        <w:rPr>
          <w:sz w:val="24"/>
          <w:szCs w:val="24"/>
        </w:rPr>
        <w:t xml:space="preserve">at </w:t>
      </w:r>
      <w:r w:rsidRPr="00FB0C7F">
        <w:rPr>
          <w:sz w:val="24"/>
          <w:szCs w:val="24"/>
        </w:rPr>
        <w:t xml:space="preserve">Troms og Finnmark skal bli den beste regionen å vokse opp i for barn og unge. </w:t>
      </w:r>
    </w:p>
    <w:p w14:paraId="4FED7FED" w14:textId="77777777" w:rsidR="00460062" w:rsidRPr="00FB0C7F" w:rsidRDefault="00460062" w:rsidP="00460062">
      <w:pPr>
        <w:spacing w:after="0" w:line="240" w:lineRule="auto"/>
        <w:contextualSpacing/>
        <w:rPr>
          <w:sz w:val="24"/>
          <w:szCs w:val="24"/>
        </w:rPr>
      </w:pPr>
    </w:p>
    <w:p w14:paraId="459A6612" w14:textId="77777777" w:rsidR="00661C45" w:rsidRDefault="0093532B" w:rsidP="00CC2035">
      <w:pPr>
        <w:rPr>
          <w:sz w:val="24"/>
          <w:szCs w:val="24"/>
        </w:rPr>
      </w:pPr>
      <w:r w:rsidRPr="00FB0C7F">
        <w:rPr>
          <w:sz w:val="24"/>
          <w:szCs w:val="24"/>
        </w:rPr>
        <w:t xml:space="preserve">Vi ser at Troms og Finnmark ligger på </w:t>
      </w:r>
      <w:r w:rsidR="00355115">
        <w:rPr>
          <w:sz w:val="24"/>
          <w:szCs w:val="24"/>
        </w:rPr>
        <w:t>gal ende</w:t>
      </w:r>
      <w:r w:rsidRPr="00FB0C7F">
        <w:rPr>
          <w:sz w:val="24"/>
          <w:szCs w:val="24"/>
        </w:rPr>
        <w:t xml:space="preserve"> av statistikken på altfor mange viktige områder for barn og unge. </w:t>
      </w:r>
      <w:r w:rsidR="007C041C" w:rsidRPr="00FB0C7F">
        <w:rPr>
          <w:sz w:val="24"/>
          <w:szCs w:val="24"/>
        </w:rPr>
        <w:t xml:space="preserve"> </w:t>
      </w:r>
      <w:r w:rsidRPr="00FB0C7F">
        <w:rPr>
          <w:sz w:val="24"/>
          <w:szCs w:val="24"/>
        </w:rPr>
        <w:t>Det krever en aktiv og bevisst innsats for å snu dette</w:t>
      </w:r>
      <w:r w:rsidR="00661C45">
        <w:rPr>
          <w:sz w:val="24"/>
          <w:szCs w:val="24"/>
        </w:rPr>
        <w:t>, o</w:t>
      </w:r>
      <w:r w:rsidRPr="00FB0C7F">
        <w:rPr>
          <w:sz w:val="24"/>
          <w:szCs w:val="24"/>
        </w:rPr>
        <w:t>g denne innsatsen må være bredt forankra og samordn</w:t>
      </w:r>
      <w:r w:rsidR="00CF5EE4">
        <w:rPr>
          <w:sz w:val="24"/>
          <w:szCs w:val="24"/>
        </w:rPr>
        <w:t>et</w:t>
      </w:r>
      <w:r w:rsidR="007C041C" w:rsidRPr="00FB0C7F">
        <w:rPr>
          <w:sz w:val="24"/>
          <w:szCs w:val="24"/>
        </w:rPr>
        <w:t xml:space="preserve">. </w:t>
      </w:r>
    </w:p>
    <w:p w14:paraId="61394102" w14:textId="7601FED7" w:rsidR="003811BF" w:rsidRDefault="003811BF" w:rsidP="00CC2035">
      <w:pPr>
        <w:rPr>
          <w:sz w:val="24"/>
          <w:szCs w:val="24"/>
        </w:rPr>
      </w:pPr>
      <w:r>
        <w:rPr>
          <w:sz w:val="24"/>
          <w:szCs w:val="24"/>
        </w:rPr>
        <w:t xml:space="preserve">Barn lever sine liv i kommunene. </w:t>
      </w:r>
      <w:r w:rsidR="008756E9">
        <w:rPr>
          <w:sz w:val="24"/>
          <w:szCs w:val="24"/>
        </w:rPr>
        <w:t xml:space="preserve">Fylkeskommunen er også en viktig aktør i denne sammenheng. </w:t>
      </w:r>
      <w:r w:rsidR="00C53DB2">
        <w:rPr>
          <w:sz w:val="24"/>
          <w:szCs w:val="24"/>
        </w:rPr>
        <w:t xml:space="preserve">Det er derfor avgjørende å etablere gode samarbeid lokalt og regionalt, på tvers av ulike sektorer og fagområder. </w:t>
      </w:r>
    </w:p>
    <w:p w14:paraId="69C46531" w14:textId="0792817E" w:rsidR="007C041C" w:rsidRDefault="00C53DB2" w:rsidP="00CC2035">
      <w:pPr>
        <w:rPr>
          <w:sz w:val="24"/>
          <w:szCs w:val="24"/>
        </w:rPr>
      </w:pPr>
      <w:r>
        <w:rPr>
          <w:sz w:val="24"/>
          <w:szCs w:val="24"/>
        </w:rPr>
        <w:t>Fyrtårn barn og unge har s</w:t>
      </w:r>
      <w:r w:rsidR="00644502">
        <w:rPr>
          <w:sz w:val="24"/>
          <w:szCs w:val="24"/>
        </w:rPr>
        <w:t xml:space="preserve">in basis </w:t>
      </w:r>
      <w:r>
        <w:rPr>
          <w:sz w:val="24"/>
          <w:szCs w:val="24"/>
        </w:rPr>
        <w:t>i Strategi 2020 +, og vårt overordna strategiske mål 1</w:t>
      </w:r>
      <w:r w:rsidR="00644502">
        <w:rPr>
          <w:sz w:val="24"/>
          <w:szCs w:val="24"/>
        </w:rPr>
        <w:t xml:space="preserve"> (se over)</w:t>
      </w:r>
      <w:r>
        <w:rPr>
          <w:sz w:val="24"/>
          <w:szCs w:val="24"/>
        </w:rPr>
        <w:t xml:space="preserve">. </w:t>
      </w:r>
      <w:proofErr w:type="spellStart"/>
      <w:r w:rsidR="007C041C" w:rsidRPr="00FB0C7F">
        <w:rPr>
          <w:sz w:val="24"/>
          <w:szCs w:val="24"/>
        </w:rPr>
        <w:t>Fyrtårn</w:t>
      </w:r>
      <w:r w:rsidR="00CF5EE4">
        <w:rPr>
          <w:sz w:val="24"/>
          <w:szCs w:val="24"/>
        </w:rPr>
        <w:t>s</w:t>
      </w:r>
      <w:r w:rsidR="0081379C">
        <w:rPr>
          <w:sz w:val="24"/>
          <w:szCs w:val="24"/>
        </w:rPr>
        <w:t>arbeidet</w:t>
      </w:r>
      <w:proofErr w:type="spellEnd"/>
      <w:r w:rsidR="007C041C" w:rsidRPr="00FB0C7F">
        <w:rPr>
          <w:sz w:val="24"/>
          <w:szCs w:val="24"/>
        </w:rPr>
        <w:t xml:space="preserve"> har fått følgende mandat: </w:t>
      </w:r>
    </w:p>
    <w:p w14:paraId="256DA08C" w14:textId="68FC238E" w:rsidR="005A14FA" w:rsidRDefault="005A14FA" w:rsidP="005A14FA">
      <w:pPr>
        <w:rPr>
          <w:i/>
          <w:iCs/>
          <w:sz w:val="24"/>
          <w:szCs w:val="24"/>
        </w:rPr>
      </w:pPr>
      <w:r w:rsidRPr="005A14FA">
        <w:rPr>
          <w:i/>
          <w:iCs/>
          <w:sz w:val="24"/>
          <w:szCs w:val="24"/>
        </w:rPr>
        <w:t xml:space="preserve">Fyrtårnet må romme alle relevante instanser fra stat og kommune overfor barn og unge. Derfor er barnekonvensjonen, som overordnet norsk lov, selve grunnmuren. Fyrtårnet må bygges, vedlikeholdes og utvikles i dialog og samarbeid mellom alle forvaltningsnivåer. Fyrtårnet må bygge på medvirkning fra barn og unge. Alle handlinger som berører </w:t>
      </w:r>
      <w:proofErr w:type="gramStart"/>
      <w:r w:rsidRPr="005A14FA">
        <w:rPr>
          <w:i/>
          <w:iCs/>
          <w:sz w:val="24"/>
          <w:szCs w:val="24"/>
        </w:rPr>
        <w:t>barn</w:t>
      </w:r>
      <w:proofErr w:type="gramEnd"/>
      <w:r w:rsidRPr="005A14FA">
        <w:rPr>
          <w:i/>
          <w:iCs/>
          <w:sz w:val="24"/>
          <w:szCs w:val="24"/>
        </w:rPr>
        <w:t xml:space="preserve"> skal begrunnes i barnets beste.</w:t>
      </w:r>
    </w:p>
    <w:p w14:paraId="466731E6" w14:textId="5364EFB6" w:rsidR="007C041C" w:rsidRDefault="00ED1949" w:rsidP="007C041C">
      <w:pPr>
        <w:rPr>
          <w:sz w:val="24"/>
          <w:szCs w:val="24"/>
        </w:rPr>
      </w:pPr>
      <w:r w:rsidRPr="00ED1949">
        <w:rPr>
          <w:sz w:val="24"/>
          <w:szCs w:val="24"/>
        </w:rPr>
        <w:t>Strategien gjelder for perioden 2021 til og med 2023.</w:t>
      </w:r>
      <w:r>
        <w:rPr>
          <w:sz w:val="24"/>
          <w:szCs w:val="24"/>
        </w:rPr>
        <w:t xml:space="preserve"> Gjennom</w:t>
      </w:r>
      <w:r w:rsidR="00FB0C7F">
        <w:rPr>
          <w:sz w:val="24"/>
          <w:szCs w:val="24"/>
        </w:rPr>
        <w:t xml:space="preserve"> å bygge på de erfaringer vi har gjort oss blant annet gjennom Sjumils</w:t>
      </w:r>
      <w:r w:rsidR="00B86007">
        <w:rPr>
          <w:sz w:val="24"/>
          <w:szCs w:val="24"/>
        </w:rPr>
        <w:t>s</w:t>
      </w:r>
      <w:r w:rsidR="00FB0C7F">
        <w:rPr>
          <w:sz w:val="24"/>
          <w:szCs w:val="24"/>
        </w:rPr>
        <w:t xml:space="preserve">teget og 0-24 samarbeidet vil vi bruke denne perioden til å etablere </w:t>
      </w:r>
      <w:r w:rsidR="00930CC4">
        <w:rPr>
          <w:sz w:val="24"/>
          <w:szCs w:val="24"/>
        </w:rPr>
        <w:t>effektive strukturer</w:t>
      </w:r>
      <w:r w:rsidR="00644502">
        <w:rPr>
          <w:sz w:val="24"/>
          <w:szCs w:val="24"/>
        </w:rPr>
        <w:t>, samarbeid</w:t>
      </w:r>
      <w:r w:rsidR="00930CC4">
        <w:rPr>
          <w:sz w:val="24"/>
          <w:szCs w:val="24"/>
        </w:rPr>
        <w:t xml:space="preserve"> og gode nettverk i regionen</w:t>
      </w:r>
      <w:r w:rsidR="00644502">
        <w:rPr>
          <w:sz w:val="24"/>
          <w:szCs w:val="24"/>
        </w:rPr>
        <w:t>,</w:t>
      </w:r>
      <w:r w:rsidR="00930CC4">
        <w:rPr>
          <w:sz w:val="24"/>
          <w:szCs w:val="24"/>
        </w:rPr>
        <w:t xml:space="preserve"> og bygge kompetanse både internt og eksternt. </w:t>
      </w:r>
    </w:p>
    <w:p w14:paraId="14216904" w14:textId="1F6233EB" w:rsidR="009F1CB6" w:rsidRPr="00CF5EE4" w:rsidRDefault="009F1CB6" w:rsidP="009F1CB6">
      <w:pPr>
        <w:rPr>
          <w:sz w:val="24"/>
          <w:szCs w:val="24"/>
        </w:rPr>
      </w:pPr>
      <w:r w:rsidRPr="009F1CB6">
        <w:rPr>
          <w:sz w:val="24"/>
          <w:szCs w:val="24"/>
        </w:rPr>
        <w:t xml:space="preserve">Vår sentrale veiviser i dette arbeidet er FNs </w:t>
      </w:r>
      <w:r>
        <w:rPr>
          <w:sz w:val="24"/>
          <w:szCs w:val="24"/>
        </w:rPr>
        <w:t>konvensjon for barn rettigheter</w:t>
      </w:r>
      <w:r w:rsidR="00644502">
        <w:rPr>
          <w:sz w:val="24"/>
          <w:szCs w:val="24"/>
        </w:rPr>
        <w:t xml:space="preserve">, bedre kjent som Barnekonvensjonen: </w:t>
      </w:r>
      <w:r w:rsidRPr="009F1CB6">
        <w:rPr>
          <w:sz w:val="24"/>
          <w:szCs w:val="24"/>
        </w:rPr>
        <w:t>S</w:t>
      </w:r>
      <w:r w:rsidR="00644502">
        <w:rPr>
          <w:sz w:val="24"/>
          <w:szCs w:val="24"/>
        </w:rPr>
        <w:t>om</w:t>
      </w:r>
      <w:r w:rsidRPr="009F1CB6">
        <w:rPr>
          <w:sz w:val="24"/>
          <w:szCs w:val="24"/>
        </w:rPr>
        <w:t xml:space="preserve"> overordna norsk lov, men også som </w:t>
      </w:r>
      <w:proofErr w:type="gramStart"/>
      <w:r w:rsidR="00661C45">
        <w:rPr>
          <w:sz w:val="24"/>
          <w:szCs w:val="24"/>
        </w:rPr>
        <w:t xml:space="preserve">et godt </w:t>
      </w:r>
      <w:r w:rsidRPr="009F1CB6">
        <w:rPr>
          <w:sz w:val="24"/>
          <w:szCs w:val="24"/>
        </w:rPr>
        <w:t>utgangspunktet</w:t>
      </w:r>
      <w:proofErr w:type="gramEnd"/>
      <w:r w:rsidRPr="009F1CB6">
        <w:rPr>
          <w:sz w:val="24"/>
          <w:szCs w:val="24"/>
        </w:rPr>
        <w:t xml:space="preserve"> for et helhetlig blikk på oppvekst og </w:t>
      </w:r>
      <w:r w:rsidRPr="00CF5EE4">
        <w:rPr>
          <w:sz w:val="24"/>
          <w:szCs w:val="24"/>
        </w:rPr>
        <w:t>hva alle barn trenger og har rett til for å ha det bra.</w:t>
      </w:r>
    </w:p>
    <w:p w14:paraId="70CE907C" w14:textId="69616231" w:rsidR="007F0484" w:rsidRDefault="00DD777A" w:rsidP="003177ED">
      <w:pPr>
        <w:pStyle w:val="Overskrift1"/>
      </w:pPr>
      <w:bookmarkStart w:id="3" w:name="_Toc63242893"/>
      <w:r w:rsidRPr="00D23FF2">
        <w:t>I</w:t>
      </w:r>
      <w:r w:rsidR="0051773B" w:rsidRPr="00D23FF2">
        <w:t>nnsatsområder</w:t>
      </w:r>
      <w:bookmarkEnd w:id="3"/>
    </w:p>
    <w:p w14:paraId="416CBB3B" w14:textId="15BDC0EA" w:rsidR="00C263EC" w:rsidRDefault="00A70A51" w:rsidP="00BB78C8">
      <w:pPr>
        <w:rPr>
          <w:sz w:val="24"/>
          <w:szCs w:val="24"/>
        </w:rPr>
      </w:pPr>
      <w:r w:rsidRPr="003D3760">
        <w:rPr>
          <w:sz w:val="24"/>
          <w:szCs w:val="24"/>
        </w:rPr>
        <w:t>Barns rettigheter må ses i sammenheng</w:t>
      </w:r>
      <w:r w:rsidR="00586F8E" w:rsidRPr="003D3760">
        <w:rPr>
          <w:sz w:val="24"/>
          <w:szCs w:val="24"/>
        </w:rPr>
        <w:t xml:space="preserve"> med hverandre</w:t>
      </w:r>
      <w:r w:rsidRPr="003D3760">
        <w:rPr>
          <w:sz w:val="24"/>
          <w:szCs w:val="24"/>
        </w:rPr>
        <w:t>.</w:t>
      </w:r>
      <w:r w:rsidR="00586F8E" w:rsidRPr="003D3760">
        <w:rPr>
          <w:sz w:val="24"/>
          <w:szCs w:val="24"/>
        </w:rPr>
        <w:t xml:space="preserve"> Det gjelder også for de innsatsområdene vi har definert i vår strategi. </w:t>
      </w:r>
      <w:r w:rsidR="00210FE2" w:rsidRPr="003D3760">
        <w:rPr>
          <w:sz w:val="24"/>
          <w:szCs w:val="24"/>
        </w:rPr>
        <w:t>Artiklene det vises til under hvert innsatsområde må derfor ikke forstås som eksklusive</w:t>
      </w:r>
      <w:r w:rsidR="001A014F">
        <w:rPr>
          <w:sz w:val="24"/>
          <w:szCs w:val="24"/>
        </w:rPr>
        <w:t xml:space="preserve">. </w:t>
      </w:r>
    </w:p>
    <w:p w14:paraId="79291919" w14:textId="5C1F705D" w:rsidR="006F3B1F" w:rsidRDefault="00586F8E" w:rsidP="00BB78C8">
      <w:pPr>
        <w:rPr>
          <w:sz w:val="24"/>
          <w:szCs w:val="24"/>
        </w:rPr>
      </w:pPr>
      <w:r w:rsidRPr="003D3760">
        <w:rPr>
          <w:sz w:val="24"/>
          <w:szCs w:val="24"/>
        </w:rPr>
        <w:t xml:space="preserve">Modellen under </w:t>
      </w:r>
      <w:r w:rsidR="000240DE" w:rsidRPr="003D3760">
        <w:rPr>
          <w:sz w:val="24"/>
          <w:szCs w:val="24"/>
        </w:rPr>
        <w:t>av vårt strategiske rammeverk for Fyrtårn barn og unge 2021-2023 er ment å demonstrere hvordan vi ser betydningen av at innsatsområdene bygger på og er gjensidig avhengig av hverandre:</w:t>
      </w:r>
    </w:p>
    <w:p w14:paraId="3D2675BA" w14:textId="077F4787" w:rsidR="00727C92" w:rsidRDefault="00727C92" w:rsidP="00BB78C8">
      <w:pPr>
        <w:rPr>
          <w:sz w:val="24"/>
          <w:szCs w:val="24"/>
        </w:rPr>
      </w:pPr>
    </w:p>
    <w:p w14:paraId="38E7A92F" w14:textId="2A52512F" w:rsidR="00727C92" w:rsidRDefault="00727C92" w:rsidP="00BB78C8">
      <w:pPr>
        <w:rPr>
          <w:sz w:val="24"/>
          <w:szCs w:val="24"/>
        </w:rPr>
      </w:pPr>
    </w:p>
    <w:p w14:paraId="33013B23" w14:textId="514676FE" w:rsidR="00727C92" w:rsidRDefault="00727C92" w:rsidP="00BB78C8">
      <w:pPr>
        <w:rPr>
          <w:sz w:val="24"/>
          <w:szCs w:val="24"/>
        </w:rPr>
      </w:pPr>
    </w:p>
    <w:p w14:paraId="174FE0D7" w14:textId="6E716787" w:rsidR="00727C92" w:rsidRDefault="00727C92" w:rsidP="00BB78C8">
      <w:pPr>
        <w:rPr>
          <w:sz w:val="24"/>
          <w:szCs w:val="24"/>
        </w:rPr>
      </w:pPr>
    </w:p>
    <w:p w14:paraId="0F9D9491" w14:textId="77777777" w:rsidR="00727C92" w:rsidRPr="001A014F" w:rsidRDefault="00727C92" w:rsidP="00BB78C8">
      <w:pPr>
        <w:rPr>
          <w:sz w:val="24"/>
          <w:szCs w:val="24"/>
        </w:rPr>
      </w:pPr>
    </w:p>
    <w:tbl>
      <w:tblPr>
        <w:tblStyle w:val="Tabellrutenett"/>
        <w:tblW w:w="0" w:type="auto"/>
        <w:tblLook w:val="04A0" w:firstRow="1" w:lastRow="0" w:firstColumn="1" w:lastColumn="0" w:noHBand="0" w:noVBand="1"/>
      </w:tblPr>
      <w:tblGrid>
        <w:gridCol w:w="562"/>
        <w:gridCol w:w="2835"/>
        <w:gridCol w:w="2977"/>
        <w:gridCol w:w="2688"/>
      </w:tblGrid>
      <w:tr w:rsidR="00896DA3" w14:paraId="28811D0B" w14:textId="77777777" w:rsidTr="00684933">
        <w:tc>
          <w:tcPr>
            <w:tcW w:w="562" w:type="dxa"/>
            <w:shd w:val="clear" w:color="auto" w:fill="1F3864" w:themeFill="accent1" w:themeFillShade="80"/>
          </w:tcPr>
          <w:p w14:paraId="2BBA0E8E" w14:textId="77777777" w:rsidR="00896DA3" w:rsidRDefault="00896DA3" w:rsidP="00896DA3">
            <w:pPr>
              <w:jc w:val="center"/>
              <w:rPr>
                <w:rFonts w:cstheme="minorHAnsi"/>
                <w:b/>
                <w:bCs/>
                <w:sz w:val="24"/>
                <w:szCs w:val="24"/>
              </w:rPr>
            </w:pPr>
          </w:p>
        </w:tc>
        <w:tc>
          <w:tcPr>
            <w:tcW w:w="8500" w:type="dxa"/>
            <w:gridSpan w:val="3"/>
            <w:shd w:val="clear" w:color="auto" w:fill="1F3864" w:themeFill="accent1" w:themeFillShade="80"/>
          </w:tcPr>
          <w:p w14:paraId="1BCD27EB" w14:textId="54939339" w:rsidR="00896DA3" w:rsidRDefault="000240DE" w:rsidP="00896DA3">
            <w:pPr>
              <w:jc w:val="center"/>
              <w:rPr>
                <w:rFonts w:cstheme="minorHAnsi"/>
                <w:b/>
                <w:bCs/>
                <w:sz w:val="24"/>
                <w:szCs w:val="24"/>
              </w:rPr>
            </w:pPr>
            <w:r>
              <w:rPr>
                <w:rFonts w:cstheme="minorHAnsi"/>
                <w:b/>
                <w:bCs/>
                <w:sz w:val="24"/>
                <w:szCs w:val="24"/>
              </w:rPr>
              <w:t xml:space="preserve">STRATEGISK RAMMEVERK FOR </w:t>
            </w:r>
            <w:r w:rsidR="00896DA3">
              <w:rPr>
                <w:rFonts w:cstheme="minorHAnsi"/>
                <w:b/>
                <w:bCs/>
                <w:sz w:val="24"/>
                <w:szCs w:val="24"/>
              </w:rPr>
              <w:t>FYRTÅRN BARN OG UNGE 2021-2023</w:t>
            </w:r>
          </w:p>
        </w:tc>
      </w:tr>
      <w:tr w:rsidR="00896DA3" w14:paraId="431C88E6" w14:textId="77777777" w:rsidTr="00684933">
        <w:tc>
          <w:tcPr>
            <w:tcW w:w="562" w:type="dxa"/>
            <w:vMerge w:val="restart"/>
            <w:shd w:val="clear" w:color="auto" w:fill="1F3864" w:themeFill="accent1" w:themeFillShade="80"/>
          </w:tcPr>
          <w:p w14:paraId="7C43EB16" w14:textId="77777777" w:rsidR="00896DA3" w:rsidRDefault="00896DA3" w:rsidP="00896DA3">
            <w:pPr>
              <w:rPr>
                <w:rFonts w:cstheme="minorHAnsi"/>
                <w:b/>
                <w:bCs/>
                <w:sz w:val="24"/>
                <w:szCs w:val="24"/>
              </w:rPr>
            </w:pPr>
            <w:bookmarkStart w:id="4" w:name="_Hlk63245613"/>
          </w:p>
          <w:p w14:paraId="549E9EC1" w14:textId="77777777" w:rsidR="00896DA3" w:rsidRPr="00896DA3" w:rsidRDefault="00896DA3" w:rsidP="00684933">
            <w:pPr>
              <w:shd w:val="clear" w:color="auto" w:fill="1F3864" w:themeFill="accent1" w:themeFillShade="80"/>
              <w:jc w:val="center"/>
              <w:rPr>
                <w:rFonts w:cstheme="minorHAnsi"/>
                <w:sz w:val="24"/>
                <w:szCs w:val="24"/>
              </w:rPr>
            </w:pPr>
            <w:r w:rsidRPr="00896DA3">
              <w:rPr>
                <w:rFonts w:cstheme="minorHAnsi"/>
                <w:sz w:val="24"/>
                <w:szCs w:val="24"/>
              </w:rPr>
              <w:t>V</w:t>
            </w:r>
          </w:p>
          <w:p w14:paraId="643D4461" w14:textId="77777777" w:rsidR="00896DA3" w:rsidRPr="00896DA3" w:rsidRDefault="00896DA3" w:rsidP="00684933">
            <w:pPr>
              <w:shd w:val="clear" w:color="auto" w:fill="1F3864" w:themeFill="accent1" w:themeFillShade="80"/>
              <w:jc w:val="center"/>
              <w:rPr>
                <w:rFonts w:cstheme="minorHAnsi"/>
                <w:sz w:val="24"/>
                <w:szCs w:val="24"/>
              </w:rPr>
            </w:pPr>
            <w:r w:rsidRPr="00896DA3">
              <w:rPr>
                <w:rFonts w:cstheme="minorHAnsi"/>
                <w:sz w:val="24"/>
                <w:szCs w:val="24"/>
              </w:rPr>
              <w:t>I</w:t>
            </w:r>
          </w:p>
          <w:p w14:paraId="1D751728" w14:textId="77777777" w:rsidR="00896DA3" w:rsidRPr="00896DA3" w:rsidRDefault="00896DA3" w:rsidP="00684933">
            <w:pPr>
              <w:shd w:val="clear" w:color="auto" w:fill="1F3864" w:themeFill="accent1" w:themeFillShade="80"/>
              <w:jc w:val="center"/>
              <w:rPr>
                <w:rFonts w:cstheme="minorHAnsi"/>
                <w:sz w:val="24"/>
                <w:szCs w:val="24"/>
              </w:rPr>
            </w:pPr>
            <w:r w:rsidRPr="00896DA3">
              <w:rPr>
                <w:rFonts w:cstheme="minorHAnsi"/>
                <w:sz w:val="24"/>
                <w:szCs w:val="24"/>
              </w:rPr>
              <w:t>S</w:t>
            </w:r>
          </w:p>
          <w:p w14:paraId="30060BCF" w14:textId="77777777" w:rsidR="00896DA3" w:rsidRPr="00896DA3" w:rsidRDefault="00896DA3" w:rsidP="00684933">
            <w:pPr>
              <w:shd w:val="clear" w:color="auto" w:fill="1F3864" w:themeFill="accent1" w:themeFillShade="80"/>
              <w:jc w:val="center"/>
              <w:rPr>
                <w:rFonts w:cstheme="minorHAnsi"/>
                <w:sz w:val="24"/>
                <w:szCs w:val="24"/>
              </w:rPr>
            </w:pPr>
            <w:r w:rsidRPr="00896DA3">
              <w:rPr>
                <w:rFonts w:cstheme="minorHAnsi"/>
                <w:sz w:val="24"/>
                <w:szCs w:val="24"/>
              </w:rPr>
              <w:t>J</w:t>
            </w:r>
          </w:p>
          <w:p w14:paraId="72FFD977" w14:textId="77777777" w:rsidR="00896DA3" w:rsidRPr="00896DA3" w:rsidRDefault="00896DA3" w:rsidP="00684933">
            <w:pPr>
              <w:shd w:val="clear" w:color="auto" w:fill="1F3864" w:themeFill="accent1" w:themeFillShade="80"/>
              <w:jc w:val="center"/>
              <w:rPr>
                <w:rFonts w:cstheme="minorHAnsi"/>
                <w:sz w:val="24"/>
                <w:szCs w:val="24"/>
              </w:rPr>
            </w:pPr>
            <w:r w:rsidRPr="00896DA3">
              <w:rPr>
                <w:rFonts w:cstheme="minorHAnsi"/>
                <w:sz w:val="24"/>
                <w:szCs w:val="24"/>
              </w:rPr>
              <w:t>O</w:t>
            </w:r>
          </w:p>
          <w:p w14:paraId="5C469F31" w14:textId="77777777" w:rsidR="00896DA3" w:rsidRDefault="00896DA3" w:rsidP="00684933">
            <w:pPr>
              <w:shd w:val="clear" w:color="auto" w:fill="1F3864" w:themeFill="accent1" w:themeFillShade="80"/>
              <w:jc w:val="center"/>
              <w:rPr>
                <w:rFonts w:cstheme="minorHAnsi"/>
                <w:b/>
                <w:bCs/>
                <w:sz w:val="24"/>
                <w:szCs w:val="24"/>
              </w:rPr>
            </w:pPr>
            <w:r w:rsidRPr="00896DA3">
              <w:rPr>
                <w:rFonts w:cstheme="minorHAnsi"/>
                <w:sz w:val="24"/>
                <w:szCs w:val="24"/>
              </w:rPr>
              <w:t>N</w:t>
            </w:r>
          </w:p>
        </w:tc>
        <w:tc>
          <w:tcPr>
            <w:tcW w:w="8500" w:type="dxa"/>
            <w:gridSpan w:val="3"/>
            <w:shd w:val="clear" w:color="auto" w:fill="D9E2F3" w:themeFill="accent1" w:themeFillTint="33"/>
          </w:tcPr>
          <w:p w14:paraId="1C560979" w14:textId="77777777" w:rsidR="00896DA3" w:rsidRDefault="00896DA3" w:rsidP="00896DA3">
            <w:pPr>
              <w:jc w:val="center"/>
              <w:rPr>
                <w:rFonts w:cstheme="minorHAnsi"/>
                <w:b/>
                <w:bCs/>
                <w:sz w:val="24"/>
                <w:szCs w:val="24"/>
              </w:rPr>
            </w:pPr>
          </w:p>
          <w:p w14:paraId="2BB6254D" w14:textId="77777777" w:rsidR="00896DA3" w:rsidRPr="00896DA3" w:rsidRDefault="00896DA3" w:rsidP="00896DA3">
            <w:pPr>
              <w:jc w:val="center"/>
              <w:rPr>
                <w:rFonts w:cstheme="minorHAnsi"/>
                <w:sz w:val="24"/>
                <w:szCs w:val="24"/>
              </w:rPr>
            </w:pPr>
            <w:r w:rsidRPr="00896DA3">
              <w:rPr>
                <w:rFonts w:cstheme="minorHAnsi"/>
                <w:sz w:val="24"/>
                <w:szCs w:val="24"/>
              </w:rPr>
              <w:t>Troms og Finnmark skal bli den beste regionen å vokse opp i for barn og unge:</w:t>
            </w:r>
          </w:p>
          <w:p w14:paraId="05C1B33F" w14:textId="77777777" w:rsidR="00896DA3" w:rsidRDefault="00896DA3" w:rsidP="00896DA3">
            <w:pPr>
              <w:jc w:val="center"/>
              <w:rPr>
                <w:rFonts w:cstheme="minorHAnsi"/>
                <w:sz w:val="24"/>
                <w:szCs w:val="24"/>
              </w:rPr>
            </w:pPr>
            <w:r w:rsidRPr="007F0484">
              <w:rPr>
                <w:rFonts w:cstheme="minorHAnsi"/>
                <w:sz w:val="24"/>
                <w:szCs w:val="24"/>
              </w:rPr>
              <w:t xml:space="preserve">Gode oppvekstsvilkår og framtidsutsikter for barn og unge </w:t>
            </w:r>
          </w:p>
          <w:p w14:paraId="73063B2B" w14:textId="77777777" w:rsidR="00896DA3" w:rsidRDefault="00896DA3" w:rsidP="00896DA3">
            <w:pPr>
              <w:jc w:val="center"/>
              <w:rPr>
                <w:rFonts w:cstheme="minorHAnsi"/>
                <w:sz w:val="24"/>
                <w:szCs w:val="24"/>
              </w:rPr>
            </w:pPr>
            <w:r w:rsidRPr="007F0484">
              <w:rPr>
                <w:rFonts w:cstheme="minorHAnsi"/>
                <w:sz w:val="24"/>
                <w:szCs w:val="24"/>
              </w:rPr>
              <w:t>er vår viktigste målsetting.</w:t>
            </w:r>
          </w:p>
          <w:p w14:paraId="5118E52B" w14:textId="77777777" w:rsidR="00896DA3" w:rsidRDefault="00896DA3" w:rsidP="00896DA3">
            <w:pPr>
              <w:rPr>
                <w:rFonts w:cstheme="minorHAnsi"/>
                <w:b/>
                <w:bCs/>
                <w:sz w:val="24"/>
                <w:szCs w:val="24"/>
              </w:rPr>
            </w:pPr>
          </w:p>
        </w:tc>
      </w:tr>
      <w:tr w:rsidR="00896DA3" w14:paraId="5F7DA968" w14:textId="77777777" w:rsidTr="00684933">
        <w:tc>
          <w:tcPr>
            <w:tcW w:w="562" w:type="dxa"/>
            <w:vMerge/>
            <w:shd w:val="clear" w:color="auto" w:fill="1F3864" w:themeFill="accent1" w:themeFillShade="80"/>
          </w:tcPr>
          <w:p w14:paraId="38BCB712" w14:textId="77777777" w:rsidR="00896DA3" w:rsidRDefault="00896DA3" w:rsidP="00896DA3">
            <w:pPr>
              <w:jc w:val="center"/>
              <w:rPr>
                <w:rFonts w:cstheme="minorHAnsi"/>
                <w:sz w:val="24"/>
                <w:szCs w:val="24"/>
              </w:rPr>
            </w:pPr>
          </w:p>
        </w:tc>
        <w:tc>
          <w:tcPr>
            <w:tcW w:w="8500" w:type="dxa"/>
            <w:gridSpan w:val="3"/>
            <w:shd w:val="clear" w:color="auto" w:fill="D9E2F3" w:themeFill="accent1" w:themeFillTint="33"/>
          </w:tcPr>
          <w:p w14:paraId="3AC80D5F" w14:textId="77777777" w:rsidR="00896DA3" w:rsidRDefault="00896DA3" w:rsidP="00896DA3">
            <w:pPr>
              <w:jc w:val="center"/>
              <w:rPr>
                <w:rFonts w:cstheme="minorHAnsi"/>
                <w:sz w:val="24"/>
                <w:szCs w:val="24"/>
              </w:rPr>
            </w:pPr>
          </w:p>
          <w:p w14:paraId="27B5DB91" w14:textId="77777777" w:rsidR="00896DA3" w:rsidRDefault="00896DA3" w:rsidP="00896DA3">
            <w:pPr>
              <w:jc w:val="center"/>
              <w:rPr>
                <w:rFonts w:cstheme="minorHAnsi"/>
                <w:sz w:val="24"/>
                <w:szCs w:val="24"/>
              </w:rPr>
            </w:pPr>
            <w:r w:rsidRPr="007F0484">
              <w:rPr>
                <w:rFonts w:cstheme="minorHAnsi"/>
                <w:sz w:val="24"/>
                <w:szCs w:val="24"/>
              </w:rPr>
              <w:t>Vi skal sørge for at barn og unges rettigheter oppfylles på de områdene vi rår over</w:t>
            </w:r>
          </w:p>
          <w:p w14:paraId="06B50C4A" w14:textId="77777777" w:rsidR="00896DA3" w:rsidRPr="007F0484" w:rsidRDefault="00896DA3" w:rsidP="00896DA3">
            <w:pPr>
              <w:jc w:val="center"/>
              <w:rPr>
                <w:rFonts w:cstheme="minorHAnsi"/>
                <w:sz w:val="24"/>
                <w:szCs w:val="24"/>
              </w:rPr>
            </w:pPr>
            <w:r w:rsidRPr="007F0484">
              <w:rPr>
                <w:rFonts w:cstheme="minorHAnsi"/>
                <w:sz w:val="24"/>
                <w:szCs w:val="24"/>
              </w:rPr>
              <w:t>og bidra til at kommunene gjør det samme.</w:t>
            </w:r>
          </w:p>
          <w:p w14:paraId="6AA538B7" w14:textId="77777777" w:rsidR="00896DA3" w:rsidRDefault="00896DA3" w:rsidP="00871AC6">
            <w:pPr>
              <w:rPr>
                <w:rFonts w:cstheme="minorHAnsi"/>
                <w:b/>
                <w:bCs/>
                <w:sz w:val="24"/>
                <w:szCs w:val="24"/>
              </w:rPr>
            </w:pPr>
          </w:p>
        </w:tc>
      </w:tr>
      <w:bookmarkEnd w:id="4"/>
      <w:tr w:rsidR="00896DA3" w14:paraId="59B6E9C3" w14:textId="77777777" w:rsidTr="00586F8E">
        <w:trPr>
          <w:trHeight w:val="929"/>
        </w:trPr>
        <w:tc>
          <w:tcPr>
            <w:tcW w:w="562" w:type="dxa"/>
            <w:vMerge w:val="restart"/>
            <w:shd w:val="clear" w:color="auto" w:fill="1F3864" w:themeFill="accent1" w:themeFillShade="80"/>
          </w:tcPr>
          <w:p w14:paraId="72D8EE51"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I</w:t>
            </w:r>
          </w:p>
          <w:p w14:paraId="073B9D14"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N</w:t>
            </w:r>
          </w:p>
          <w:p w14:paraId="1505C14A"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N</w:t>
            </w:r>
          </w:p>
          <w:p w14:paraId="18D4F021"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S</w:t>
            </w:r>
          </w:p>
          <w:p w14:paraId="3C0CD6F7"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A</w:t>
            </w:r>
          </w:p>
          <w:p w14:paraId="539F8551"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T</w:t>
            </w:r>
          </w:p>
          <w:p w14:paraId="29CA481F"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S</w:t>
            </w:r>
          </w:p>
          <w:p w14:paraId="503DA2FB" w14:textId="77777777" w:rsidR="00896DA3" w:rsidRPr="00064499" w:rsidRDefault="00896DA3" w:rsidP="00684933">
            <w:pPr>
              <w:shd w:val="clear" w:color="auto" w:fill="1F3864" w:themeFill="accent1" w:themeFillShade="80"/>
              <w:jc w:val="center"/>
              <w:rPr>
                <w:rFonts w:cstheme="minorHAnsi"/>
                <w:sz w:val="24"/>
                <w:szCs w:val="24"/>
                <w:lang w:val="en-US"/>
              </w:rPr>
            </w:pPr>
            <w:r w:rsidRPr="00064499">
              <w:rPr>
                <w:rFonts w:cstheme="minorHAnsi"/>
                <w:sz w:val="24"/>
                <w:szCs w:val="24"/>
                <w:lang w:val="en-US"/>
              </w:rPr>
              <w:t>O</w:t>
            </w:r>
          </w:p>
          <w:p w14:paraId="67A2493A" w14:textId="77777777" w:rsidR="00896DA3" w:rsidRPr="00064499" w:rsidRDefault="00896DA3" w:rsidP="00CF7540">
            <w:pPr>
              <w:jc w:val="center"/>
              <w:rPr>
                <w:rFonts w:cstheme="minorHAnsi"/>
                <w:sz w:val="24"/>
                <w:szCs w:val="24"/>
                <w:lang w:val="en-US"/>
              </w:rPr>
            </w:pPr>
            <w:r w:rsidRPr="00064499">
              <w:rPr>
                <w:rFonts w:cstheme="minorHAnsi"/>
                <w:sz w:val="24"/>
                <w:szCs w:val="24"/>
                <w:lang w:val="en-US"/>
              </w:rPr>
              <w:t>M</w:t>
            </w:r>
          </w:p>
          <w:p w14:paraId="57E0324D" w14:textId="446C8EA7" w:rsidR="00896DA3" w:rsidRPr="00064499" w:rsidRDefault="00896DA3" w:rsidP="00CF7540">
            <w:pPr>
              <w:jc w:val="center"/>
              <w:rPr>
                <w:rFonts w:cstheme="minorHAnsi"/>
                <w:sz w:val="24"/>
                <w:szCs w:val="24"/>
                <w:lang w:val="en-US"/>
              </w:rPr>
            </w:pPr>
            <w:r w:rsidRPr="00064499">
              <w:rPr>
                <w:rFonts w:cstheme="minorHAnsi"/>
                <w:sz w:val="24"/>
                <w:szCs w:val="24"/>
                <w:lang w:val="en-US"/>
              </w:rPr>
              <w:t>R</w:t>
            </w:r>
          </w:p>
          <w:p w14:paraId="4EF693F5" w14:textId="77777777" w:rsidR="00896DA3" w:rsidRPr="00064499" w:rsidRDefault="00896DA3" w:rsidP="00CF7540">
            <w:pPr>
              <w:jc w:val="center"/>
              <w:rPr>
                <w:rFonts w:cstheme="minorHAnsi"/>
                <w:sz w:val="24"/>
                <w:szCs w:val="24"/>
                <w:lang w:val="en-US"/>
              </w:rPr>
            </w:pPr>
            <w:r w:rsidRPr="00064499">
              <w:rPr>
                <w:rFonts w:cstheme="minorHAnsi"/>
                <w:sz w:val="24"/>
                <w:szCs w:val="24"/>
                <w:lang w:val="en-US"/>
              </w:rPr>
              <w:t>Å</w:t>
            </w:r>
          </w:p>
          <w:p w14:paraId="6496EBA1" w14:textId="77777777" w:rsidR="00896DA3" w:rsidRDefault="00896DA3" w:rsidP="00CF7540">
            <w:pPr>
              <w:jc w:val="center"/>
              <w:rPr>
                <w:rFonts w:cstheme="minorHAnsi"/>
                <w:sz w:val="24"/>
                <w:szCs w:val="24"/>
              </w:rPr>
            </w:pPr>
            <w:r>
              <w:rPr>
                <w:rFonts w:cstheme="minorHAnsi"/>
                <w:sz w:val="24"/>
                <w:szCs w:val="24"/>
              </w:rPr>
              <w:t>D</w:t>
            </w:r>
          </w:p>
          <w:p w14:paraId="0CDA6039" w14:textId="77777777" w:rsidR="00896DA3" w:rsidRDefault="00896DA3" w:rsidP="00CF7540">
            <w:pPr>
              <w:jc w:val="center"/>
              <w:rPr>
                <w:rFonts w:cstheme="minorHAnsi"/>
                <w:sz w:val="24"/>
                <w:szCs w:val="24"/>
              </w:rPr>
            </w:pPr>
            <w:r>
              <w:rPr>
                <w:rFonts w:cstheme="minorHAnsi"/>
                <w:sz w:val="24"/>
                <w:szCs w:val="24"/>
              </w:rPr>
              <w:t>E</w:t>
            </w:r>
          </w:p>
          <w:p w14:paraId="30AA314A" w14:textId="2CEC946D" w:rsidR="00976699" w:rsidRPr="00896DA3" w:rsidRDefault="00896DA3" w:rsidP="00832A02">
            <w:pPr>
              <w:jc w:val="center"/>
              <w:rPr>
                <w:rFonts w:cstheme="minorHAnsi"/>
                <w:sz w:val="24"/>
                <w:szCs w:val="24"/>
              </w:rPr>
            </w:pPr>
            <w:r>
              <w:rPr>
                <w:rFonts w:cstheme="minorHAnsi"/>
                <w:sz w:val="24"/>
                <w:szCs w:val="24"/>
              </w:rPr>
              <w:t>R</w:t>
            </w:r>
          </w:p>
        </w:tc>
        <w:tc>
          <w:tcPr>
            <w:tcW w:w="2835" w:type="dxa"/>
            <w:shd w:val="clear" w:color="auto" w:fill="B4C6E7" w:themeFill="accent1" w:themeFillTint="66"/>
          </w:tcPr>
          <w:p w14:paraId="0C31C1C5" w14:textId="77777777" w:rsidR="00896DA3" w:rsidRPr="00896DA3" w:rsidRDefault="00896DA3" w:rsidP="00CF7540">
            <w:pPr>
              <w:jc w:val="center"/>
              <w:rPr>
                <w:rFonts w:cstheme="minorHAnsi"/>
                <w:sz w:val="24"/>
                <w:szCs w:val="24"/>
              </w:rPr>
            </w:pPr>
          </w:p>
          <w:p w14:paraId="0ED56E3A" w14:textId="524C8C24" w:rsidR="00896DA3" w:rsidRPr="00896DA3" w:rsidRDefault="00896DA3" w:rsidP="009520AD">
            <w:pPr>
              <w:jc w:val="center"/>
              <w:rPr>
                <w:rFonts w:cstheme="minorHAnsi"/>
                <w:sz w:val="24"/>
                <w:szCs w:val="24"/>
              </w:rPr>
            </w:pPr>
            <w:r>
              <w:rPr>
                <w:rFonts w:cstheme="minorHAnsi"/>
                <w:sz w:val="24"/>
                <w:szCs w:val="24"/>
              </w:rPr>
              <w:t>Rett til beskyttels</w:t>
            </w:r>
            <w:r w:rsidR="009520AD">
              <w:rPr>
                <w:rFonts w:cstheme="minorHAnsi"/>
                <w:sz w:val="24"/>
                <w:szCs w:val="24"/>
              </w:rPr>
              <w:t>e</w:t>
            </w:r>
          </w:p>
        </w:tc>
        <w:tc>
          <w:tcPr>
            <w:tcW w:w="2977" w:type="dxa"/>
            <w:shd w:val="clear" w:color="auto" w:fill="B4C6E7" w:themeFill="accent1" w:themeFillTint="66"/>
          </w:tcPr>
          <w:p w14:paraId="2CF2633D" w14:textId="77777777" w:rsidR="00896DA3" w:rsidRPr="00896DA3" w:rsidRDefault="00896DA3" w:rsidP="00CF7540">
            <w:pPr>
              <w:jc w:val="center"/>
              <w:rPr>
                <w:rFonts w:cstheme="minorHAnsi"/>
                <w:sz w:val="24"/>
                <w:szCs w:val="24"/>
              </w:rPr>
            </w:pPr>
          </w:p>
          <w:p w14:paraId="69D5EF87" w14:textId="77777777" w:rsidR="00896DA3" w:rsidRPr="00896DA3" w:rsidRDefault="00896DA3" w:rsidP="00896DA3">
            <w:pPr>
              <w:jc w:val="center"/>
              <w:rPr>
                <w:rFonts w:cstheme="minorHAnsi"/>
                <w:sz w:val="24"/>
                <w:szCs w:val="24"/>
              </w:rPr>
            </w:pPr>
            <w:r>
              <w:rPr>
                <w:rFonts w:cstheme="minorHAnsi"/>
                <w:sz w:val="24"/>
                <w:szCs w:val="24"/>
              </w:rPr>
              <w:t>Rett til g</w:t>
            </w:r>
            <w:r w:rsidRPr="00896DA3">
              <w:rPr>
                <w:rFonts w:cstheme="minorHAnsi"/>
                <w:sz w:val="24"/>
                <w:szCs w:val="24"/>
              </w:rPr>
              <w:t>ode levekår</w:t>
            </w:r>
          </w:p>
        </w:tc>
        <w:tc>
          <w:tcPr>
            <w:tcW w:w="2688" w:type="dxa"/>
            <w:shd w:val="clear" w:color="auto" w:fill="B4C6E7" w:themeFill="accent1" w:themeFillTint="66"/>
          </w:tcPr>
          <w:p w14:paraId="4F52FC1D" w14:textId="77777777" w:rsidR="00896DA3" w:rsidRPr="00896DA3" w:rsidRDefault="00896DA3" w:rsidP="00CF7540">
            <w:pPr>
              <w:jc w:val="center"/>
              <w:rPr>
                <w:rFonts w:cstheme="minorHAnsi"/>
                <w:sz w:val="24"/>
                <w:szCs w:val="24"/>
              </w:rPr>
            </w:pPr>
          </w:p>
          <w:p w14:paraId="0D0025CD" w14:textId="42A6AFD7" w:rsidR="00896DA3" w:rsidRPr="00896DA3" w:rsidRDefault="00896DA3" w:rsidP="00452AD8">
            <w:pPr>
              <w:jc w:val="center"/>
              <w:rPr>
                <w:rFonts w:cstheme="minorHAnsi"/>
                <w:sz w:val="24"/>
                <w:szCs w:val="24"/>
              </w:rPr>
            </w:pPr>
            <w:r>
              <w:rPr>
                <w:rFonts w:cstheme="minorHAnsi"/>
                <w:sz w:val="24"/>
                <w:szCs w:val="24"/>
              </w:rPr>
              <w:t>Rett til h</w:t>
            </w:r>
            <w:r w:rsidRPr="00896DA3">
              <w:rPr>
                <w:rFonts w:cstheme="minorHAnsi"/>
                <w:sz w:val="24"/>
                <w:szCs w:val="24"/>
              </w:rPr>
              <w:t>else og utdanning</w:t>
            </w:r>
          </w:p>
        </w:tc>
      </w:tr>
      <w:tr w:rsidR="00896DA3" w14:paraId="279FF705" w14:textId="77777777" w:rsidTr="00684933">
        <w:tc>
          <w:tcPr>
            <w:tcW w:w="562" w:type="dxa"/>
            <w:vMerge/>
            <w:shd w:val="clear" w:color="auto" w:fill="1F3864" w:themeFill="accent1" w:themeFillShade="80"/>
          </w:tcPr>
          <w:p w14:paraId="5932B1D5" w14:textId="77777777" w:rsidR="00896DA3" w:rsidRDefault="00896DA3" w:rsidP="00896DA3">
            <w:pPr>
              <w:jc w:val="center"/>
              <w:rPr>
                <w:rFonts w:cstheme="minorHAnsi"/>
                <w:sz w:val="24"/>
                <w:szCs w:val="24"/>
              </w:rPr>
            </w:pPr>
          </w:p>
        </w:tc>
        <w:tc>
          <w:tcPr>
            <w:tcW w:w="8500" w:type="dxa"/>
            <w:gridSpan w:val="3"/>
            <w:shd w:val="clear" w:color="auto" w:fill="B4C6E7" w:themeFill="accent1" w:themeFillTint="66"/>
          </w:tcPr>
          <w:p w14:paraId="4C671D9B" w14:textId="77777777" w:rsidR="00684933" w:rsidRDefault="00684933" w:rsidP="00684933">
            <w:pPr>
              <w:jc w:val="center"/>
              <w:rPr>
                <w:rFonts w:cstheme="minorHAnsi"/>
                <w:sz w:val="24"/>
                <w:szCs w:val="24"/>
              </w:rPr>
            </w:pPr>
          </w:p>
          <w:p w14:paraId="454BFA9C" w14:textId="7C3A3468" w:rsidR="000E0C80" w:rsidRDefault="00684933" w:rsidP="00684933">
            <w:pPr>
              <w:jc w:val="center"/>
              <w:rPr>
                <w:rFonts w:cstheme="minorHAnsi"/>
                <w:sz w:val="24"/>
                <w:szCs w:val="24"/>
              </w:rPr>
            </w:pPr>
            <w:r>
              <w:rPr>
                <w:rFonts w:cstheme="minorHAnsi"/>
                <w:sz w:val="24"/>
                <w:szCs w:val="24"/>
              </w:rPr>
              <w:t>Rett til m</w:t>
            </w:r>
            <w:r w:rsidRPr="00896DA3">
              <w:rPr>
                <w:rFonts w:cstheme="minorHAnsi"/>
                <w:sz w:val="24"/>
                <w:szCs w:val="24"/>
              </w:rPr>
              <w:t>edvirknin</w:t>
            </w:r>
            <w:r>
              <w:rPr>
                <w:rFonts w:cstheme="minorHAnsi"/>
                <w:sz w:val="24"/>
                <w:szCs w:val="24"/>
              </w:rPr>
              <w:t>g</w:t>
            </w:r>
          </w:p>
          <w:p w14:paraId="08DD29F9" w14:textId="68955E35" w:rsidR="00684933" w:rsidRPr="00896DA3" w:rsidRDefault="00684933" w:rsidP="000E0C80">
            <w:pPr>
              <w:jc w:val="center"/>
              <w:rPr>
                <w:rFonts w:cstheme="minorHAnsi"/>
                <w:sz w:val="24"/>
                <w:szCs w:val="24"/>
              </w:rPr>
            </w:pPr>
          </w:p>
        </w:tc>
      </w:tr>
      <w:tr w:rsidR="00896DA3" w14:paraId="280140AE" w14:textId="77777777" w:rsidTr="00684933">
        <w:tc>
          <w:tcPr>
            <w:tcW w:w="562" w:type="dxa"/>
            <w:vMerge/>
            <w:shd w:val="clear" w:color="auto" w:fill="1F3864" w:themeFill="accent1" w:themeFillShade="80"/>
          </w:tcPr>
          <w:p w14:paraId="3ED4522F" w14:textId="77777777" w:rsidR="00896DA3" w:rsidRPr="00896DA3" w:rsidRDefault="00896DA3" w:rsidP="00CF7540">
            <w:pPr>
              <w:jc w:val="center"/>
              <w:rPr>
                <w:rFonts w:cstheme="minorHAnsi"/>
                <w:sz w:val="24"/>
                <w:szCs w:val="24"/>
              </w:rPr>
            </w:pPr>
          </w:p>
        </w:tc>
        <w:tc>
          <w:tcPr>
            <w:tcW w:w="8500" w:type="dxa"/>
            <w:gridSpan w:val="3"/>
            <w:shd w:val="clear" w:color="auto" w:fill="B4C6E7" w:themeFill="accent1" w:themeFillTint="66"/>
          </w:tcPr>
          <w:p w14:paraId="7261A6F8" w14:textId="77777777" w:rsidR="00896DA3" w:rsidRPr="00896DA3" w:rsidRDefault="00896DA3" w:rsidP="00CF7540">
            <w:pPr>
              <w:jc w:val="center"/>
              <w:rPr>
                <w:rFonts w:cstheme="minorHAnsi"/>
                <w:sz w:val="24"/>
                <w:szCs w:val="24"/>
              </w:rPr>
            </w:pPr>
          </w:p>
          <w:p w14:paraId="48A3EE3B" w14:textId="77777777" w:rsidR="00684933" w:rsidRPr="00896DA3" w:rsidRDefault="00684933" w:rsidP="00684933">
            <w:pPr>
              <w:pStyle w:val="Listeavsnitt"/>
              <w:jc w:val="center"/>
              <w:rPr>
                <w:rFonts w:cstheme="minorHAnsi"/>
                <w:sz w:val="24"/>
                <w:szCs w:val="24"/>
              </w:rPr>
            </w:pPr>
            <w:r w:rsidRPr="00896DA3">
              <w:rPr>
                <w:rFonts w:cstheme="minorHAnsi"/>
                <w:sz w:val="24"/>
                <w:szCs w:val="24"/>
              </w:rPr>
              <w:t>Barnekonvensjonen skal gjøres kjent</w:t>
            </w:r>
          </w:p>
          <w:p w14:paraId="2C17CC31" w14:textId="1AD8D3F9" w:rsidR="00896DA3" w:rsidRPr="00896DA3" w:rsidRDefault="00896DA3" w:rsidP="00684933">
            <w:pPr>
              <w:jc w:val="center"/>
              <w:rPr>
                <w:rFonts w:cstheme="minorHAnsi"/>
                <w:sz w:val="24"/>
                <w:szCs w:val="24"/>
              </w:rPr>
            </w:pPr>
          </w:p>
        </w:tc>
      </w:tr>
      <w:tr w:rsidR="00896DA3" w14:paraId="57F20F04" w14:textId="77777777" w:rsidTr="00684933">
        <w:tc>
          <w:tcPr>
            <w:tcW w:w="562" w:type="dxa"/>
            <w:vMerge/>
            <w:shd w:val="clear" w:color="auto" w:fill="1F3864" w:themeFill="accent1" w:themeFillShade="80"/>
          </w:tcPr>
          <w:p w14:paraId="531B149F" w14:textId="77777777" w:rsidR="00896DA3" w:rsidRPr="00896DA3" w:rsidRDefault="00896DA3" w:rsidP="00CF7540">
            <w:pPr>
              <w:jc w:val="center"/>
              <w:rPr>
                <w:rFonts w:cstheme="minorHAnsi"/>
                <w:sz w:val="24"/>
                <w:szCs w:val="24"/>
              </w:rPr>
            </w:pPr>
          </w:p>
        </w:tc>
        <w:tc>
          <w:tcPr>
            <w:tcW w:w="8500" w:type="dxa"/>
            <w:gridSpan w:val="3"/>
            <w:shd w:val="clear" w:color="auto" w:fill="8EAADB" w:themeFill="accent1" w:themeFillTint="99"/>
          </w:tcPr>
          <w:p w14:paraId="3A2075B3" w14:textId="77777777" w:rsidR="0081379C" w:rsidRDefault="0081379C" w:rsidP="00684933">
            <w:pPr>
              <w:jc w:val="center"/>
              <w:rPr>
                <w:rFonts w:cstheme="minorHAnsi"/>
                <w:sz w:val="24"/>
                <w:szCs w:val="24"/>
              </w:rPr>
            </w:pPr>
          </w:p>
          <w:p w14:paraId="3EC908AB" w14:textId="77777777" w:rsidR="00896DA3" w:rsidRDefault="00684933" w:rsidP="00684933">
            <w:pPr>
              <w:jc w:val="center"/>
              <w:rPr>
                <w:rFonts w:cstheme="minorHAnsi"/>
                <w:sz w:val="24"/>
                <w:szCs w:val="24"/>
              </w:rPr>
            </w:pPr>
            <w:r w:rsidRPr="00684933">
              <w:rPr>
                <w:rFonts w:cstheme="minorHAnsi"/>
                <w:sz w:val="24"/>
                <w:szCs w:val="24"/>
              </w:rPr>
              <w:t>Samiske barns rettigheter</w:t>
            </w:r>
          </w:p>
          <w:p w14:paraId="3B7022C1" w14:textId="0A501F2F" w:rsidR="0081379C" w:rsidRPr="00684933" w:rsidRDefault="0081379C" w:rsidP="0081379C">
            <w:pPr>
              <w:rPr>
                <w:rFonts w:cstheme="minorHAnsi"/>
                <w:sz w:val="24"/>
                <w:szCs w:val="24"/>
              </w:rPr>
            </w:pPr>
          </w:p>
        </w:tc>
      </w:tr>
      <w:tr w:rsidR="00896DA3" w14:paraId="56604F61" w14:textId="77777777" w:rsidTr="00684933">
        <w:tc>
          <w:tcPr>
            <w:tcW w:w="562" w:type="dxa"/>
            <w:vMerge/>
            <w:shd w:val="clear" w:color="auto" w:fill="1F3864" w:themeFill="accent1" w:themeFillShade="80"/>
          </w:tcPr>
          <w:p w14:paraId="7C370289" w14:textId="77777777" w:rsidR="00896DA3" w:rsidRPr="00896DA3" w:rsidRDefault="00896DA3" w:rsidP="00CF7540">
            <w:pPr>
              <w:jc w:val="center"/>
              <w:rPr>
                <w:rFonts w:cstheme="minorHAnsi"/>
                <w:sz w:val="24"/>
                <w:szCs w:val="24"/>
              </w:rPr>
            </w:pPr>
          </w:p>
        </w:tc>
        <w:tc>
          <w:tcPr>
            <w:tcW w:w="8500" w:type="dxa"/>
            <w:gridSpan w:val="3"/>
            <w:shd w:val="clear" w:color="auto" w:fill="2F5496" w:themeFill="accent1" w:themeFillShade="BF"/>
          </w:tcPr>
          <w:p w14:paraId="5C225A3C" w14:textId="77777777" w:rsidR="00832A02" w:rsidRDefault="00832A02" w:rsidP="00832A02">
            <w:pPr>
              <w:rPr>
                <w:rFonts w:cstheme="minorHAnsi"/>
                <w:sz w:val="24"/>
                <w:szCs w:val="24"/>
              </w:rPr>
            </w:pPr>
          </w:p>
          <w:p w14:paraId="5D202931" w14:textId="77777777" w:rsidR="00896DA3" w:rsidRDefault="00896DA3" w:rsidP="00832A02">
            <w:pPr>
              <w:jc w:val="center"/>
              <w:rPr>
                <w:rFonts w:cstheme="minorHAnsi"/>
                <w:sz w:val="24"/>
                <w:szCs w:val="24"/>
              </w:rPr>
            </w:pPr>
            <w:r w:rsidRPr="00C343A6">
              <w:rPr>
                <w:rFonts w:cstheme="minorHAnsi"/>
                <w:sz w:val="24"/>
                <w:szCs w:val="24"/>
              </w:rPr>
              <w:t xml:space="preserve">Alle handlinger som berører </w:t>
            </w:r>
            <w:proofErr w:type="gramStart"/>
            <w:r w:rsidRPr="00C343A6">
              <w:rPr>
                <w:rFonts w:cstheme="minorHAnsi"/>
                <w:sz w:val="24"/>
                <w:szCs w:val="24"/>
              </w:rPr>
              <w:t>barn</w:t>
            </w:r>
            <w:proofErr w:type="gramEnd"/>
            <w:r w:rsidRPr="00C343A6">
              <w:rPr>
                <w:rFonts w:cstheme="minorHAnsi"/>
                <w:sz w:val="24"/>
                <w:szCs w:val="24"/>
              </w:rPr>
              <w:t xml:space="preserve"> skal begrunnes i barnets beste</w:t>
            </w:r>
          </w:p>
          <w:p w14:paraId="139BAD9E" w14:textId="415E639C" w:rsidR="0081379C" w:rsidRPr="00896DA3" w:rsidRDefault="0081379C" w:rsidP="00832A02">
            <w:pPr>
              <w:jc w:val="center"/>
              <w:rPr>
                <w:rFonts w:cstheme="minorHAnsi"/>
                <w:sz w:val="24"/>
                <w:szCs w:val="24"/>
              </w:rPr>
            </w:pPr>
          </w:p>
        </w:tc>
      </w:tr>
    </w:tbl>
    <w:p w14:paraId="6E0B34B1" w14:textId="77777777" w:rsidR="006F3B1F" w:rsidRPr="006F3B1F" w:rsidRDefault="006F3B1F" w:rsidP="006F3B1F"/>
    <w:p w14:paraId="4B958F3C" w14:textId="6CC0CA13" w:rsidR="000240DE" w:rsidRDefault="000240DE" w:rsidP="000240DE">
      <w:pPr>
        <w:pStyle w:val="Overskrift2"/>
      </w:pPr>
      <w:r>
        <w:t xml:space="preserve">Alle handlinger som berører </w:t>
      </w:r>
      <w:proofErr w:type="gramStart"/>
      <w:r>
        <w:t>barn</w:t>
      </w:r>
      <w:proofErr w:type="gramEnd"/>
      <w:r>
        <w:t xml:space="preserve"> skal begrunnes i barnets beste</w:t>
      </w:r>
    </w:p>
    <w:p w14:paraId="5019F391" w14:textId="2FB8F60C" w:rsidR="002A66AF" w:rsidRPr="002A66AF" w:rsidRDefault="00B86007" w:rsidP="002A66AF">
      <w:pPr>
        <w:spacing w:line="276" w:lineRule="auto"/>
        <w:rPr>
          <w:sz w:val="24"/>
          <w:szCs w:val="24"/>
        </w:rPr>
      </w:pPr>
      <w:r>
        <w:rPr>
          <w:sz w:val="24"/>
          <w:szCs w:val="24"/>
        </w:rPr>
        <w:t xml:space="preserve">Barnets beste </w:t>
      </w:r>
      <w:r w:rsidR="00ED1949">
        <w:rPr>
          <w:sz w:val="24"/>
          <w:szCs w:val="24"/>
        </w:rPr>
        <w:t>skal stå i sentrum for Fyrtårn barn og unge. Det skal være vår felles ledetråd</w:t>
      </w:r>
      <w:r>
        <w:rPr>
          <w:sz w:val="24"/>
          <w:szCs w:val="24"/>
        </w:rPr>
        <w:t xml:space="preserve"> når vi</w:t>
      </w:r>
      <w:r w:rsidR="002A66AF" w:rsidRPr="002A66AF">
        <w:rPr>
          <w:sz w:val="24"/>
          <w:szCs w:val="24"/>
        </w:rPr>
        <w:t xml:space="preserve"> lese</w:t>
      </w:r>
      <w:r>
        <w:rPr>
          <w:sz w:val="24"/>
          <w:szCs w:val="24"/>
        </w:rPr>
        <w:t>r</w:t>
      </w:r>
      <w:r w:rsidR="002A66AF" w:rsidRPr="002A66AF">
        <w:rPr>
          <w:sz w:val="24"/>
          <w:szCs w:val="24"/>
        </w:rPr>
        <w:t xml:space="preserve"> oppdragene våre, </w:t>
      </w:r>
      <w:r w:rsidR="00355115">
        <w:rPr>
          <w:sz w:val="24"/>
          <w:szCs w:val="24"/>
        </w:rPr>
        <w:t>når vi samordner</w:t>
      </w:r>
      <w:r w:rsidR="002A66AF" w:rsidRPr="002A66AF">
        <w:rPr>
          <w:sz w:val="24"/>
          <w:szCs w:val="24"/>
        </w:rPr>
        <w:t xml:space="preserve"> og alt vi gjør som angår barn og unge, både direkte og indirekte</w:t>
      </w:r>
      <w:r w:rsidR="00355115">
        <w:rPr>
          <w:sz w:val="24"/>
          <w:szCs w:val="24"/>
        </w:rPr>
        <w:t xml:space="preserve">. </w:t>
      </w:r>
    </w:p>
    <w:p w14:paraId="4EDD8389" w14:textId="0F060574" w:rsidR="00137004" w:rsidRDefault="000240DE" w:rsidP="006F3495">
      <w:pPr>
        <w:rPr>
          <w:rFonts w:cstheme="minorHAnsi"/>
          <w:sz w:val="24"/>
          <w:szCs w:val="24"/>
        </w:rPr>
      </w:pPr>
      <w:r w:rsidRPr="000240DE">
        <w:rPr>
          <w:rFonts w:cstheme="minorHAnsi"/>
          <w:sz w:val="24"/>
          <w:szCs w:val="24"/>
        </w:rPr>
        <w:t>FNs Barnekomité har utpekt barnets beste som et av de fire generelle prinsippene i barnekonvensjonen, og det har som sådan betydning for hvordan man skal forstå konvensjonen som en helhet.</w:t>
      </w:r>
      <w:r w:rsidR="00F439DC">
        <w:rPr>
          <w:rFonts w:cstheme="minorHAnsi"/>
          <w:sz w:val="24"/>
          <w:szCs w:val="24"/>
        </w:rPr>
        <w:t xml:space="preserve"> Denne prinsippartikkelen er også en del av Gr</w:t>
      </w:r>
      <w:r w:rsidR="00C263EC">
        <w:rPr>
          <w:rFonts w:cstheme="minorHAnsi"/>
          <w:sz w:val="24"/>
          <w:szCs w:val="24"/>
        </w:rPr>
        <w:t>u</w:t>
      </w:r>
      <w:r w:rsidR="00F439DC">
        <w:rPr>
          <w:rFonts w:cstheme="minorHAnsi"/>
          <w:sz w:val="24"/>
          <w:szCs w:val="24"/>
        </w:rPr>
        <w:t xml:space="preserve">nnloven § 104. </w:t>
      </w:r>
    </w:p>
    <w:p w14:paraId="6576862B" w14:textId="7E6B6FB5" w:rsidR="002A66AF" w:rsidRDefault="00F439DC" w:rsidP="006F3495">
      <w:pPr>
        <w:rPr>
          <w:rFonts w:cstheme="minorHAnsi"/>
          <w:sz w:val="24"/>
          <w:szCs w:val="24"/>
        </w:rPr>
      </w:pPr>
      <w:r>
        <w:rPr>
          <w:rFonts w:cstheme="minorHAnsi"/>
          <w:sz w:val="24"/>
          <w:szCs w:val="24"/>
        </w:rPr>
        <w:t>Barnets beste må forstås i sin videste definisjon, både som individuell og kollektiv rettighet</w:t>
      </w:r>
      <w:r w:rsidR="00C263EC">
        <w:rPr>
          <w:rFonts w:cstheme="minorHAnsi"/>
          <w:sz w:val="24"/>
          <w:szCs w:val="24"/>
        </w:rPr>
        <w:t xml:space="preserve">, og det må tolkes dynamisk og </w:t>
      </w:r>
      <w:r w:rsidR="00B86007">
        <w:rPr>
          <w:rFonts w:cstheme="minorHAnsi"/>
          <w:sz w:val="24"/>
          <w:szCs w:val="24"/>
        </w:rPr>
        <w:t>ut fra den konkrete sammenhengen</w:t>
      </w:r>
      <w:r w:rsidR="00355115">
        <w:rPr>
          <w:rFonts w:cstheme="minorHAnsi"/>
          <w:sz w:val="24"/>
          <w:szCs w:val="24"/>
        </w:rPr>
        <w:t>.</w:t>
      </w:r>
    </w:p>
    <w:p w14:paraId="267528B5" w14:textId="490AB9C7" w:rsidR="006F3495" w:rsidRPr="007550A2" w:rsidRDefault="00B61D7A" w:rsidP="006F3495">
      <w:pPr>
        <w:rPr>
          <w:rFonts w:cstheme="minorHAnsi"/>
          <w:b/>
          <w:bCs/>
          <w:sz w:val="24"/>
          <w:szCs w:val="24"/>
        </w:rPr>
      </w:pPr>
      <w:bookmarkStart w:id="5" w:name="_Hlk58663325"/>
      <w:r w:rsidRPr="00B61D7A">
        <w:rPr>
          <w:rFonts w:cstheme="minorHAnsi"/>
          <w:b/>
          <w:bCs/>
          <w:sz w:val="24"/>
          <w:szCs w:val="24"/>
        </w:rPr>
        <w:t>Fokus:</w:t>
      </w:r>
      <w:r>
        <w:rPr>
          <w:rFonts w:cstheme="minorHAnsi"/>
          <w:sz w:val="24"/>
          <w:szCs w:val="24"/>
        </w:rPr>
        <w:t xml:space="preserve"> </w:t>
      </w:r>
      <w:r w:rsidR="00AE6F8C" w:rsidRPr="007550A2">
        <w:rPr>
          <w:rFonts w:cstheme="minorHAnsi"/>
          <w:b/>
          <w:bCs/>
          <w:sz w:val="24"/>
          <w:szCs w:val="24"/>
        </w:rPr>
        <w:t>B</w:t>
      </w:r>
      <w:r w:rsidR="004234B0" w:rsidRPr="007550A2">
        <w:rPr>
          <w:rFonts w:cstheme="minorHAnsi"/>
          <w:b/>
          <w:bCs/>
          <w:sz w:val="24"/>
          <w:szCs w:val="24"/>
        </w:rPr>
        <w:t>arnets beste</w:t>
      </w:r>
      <w:r w:rsidR="00AE6F8C" w:rsidRPr="007550A2">
        <w:rPr>
          <w:rFonts w:cstheme="minorHAnsi"/>
          <w:b/>
          <w:bCs/>
          <w:sz w:val="24"/>
          <w:szCs w:val="24"/>
        </w:rPr>
        <w:t xml:space="preserve"> </w:t>
      </w:r>
      <w:r w:rsidR="00C451B5" w:rsidRPr="007550A2">
        <w:rPr>
          <w:rFonts w:cstheme="minorHAnsi"/>
          <w:b/>
          <w:bCs/>
          <w:sz w:val="24"/>
          <w:szCs w:val="24"/>
        </w:rPr>
        <w:t>skal innarbeides som</w:t>
      </w:r>
      <w:r w:rsidR="00C451B5" w:rsidRPr="00ED1949">
        <w:rPr>
          <w:rFonts w:cstheme="minorHAnsi"/>
          <w:b/>
          <w:bCs/>
          <w:sz w:val="24"/>
          <w:szCs w:val="24"/>
        </w:rPr>
        <w:t xml:space="preserve"> </w:t>
      </w:r>
      <w:r w:rsidR="00355115" w:rsidRPr="00ED1949">
        <w:rPr>
          <w:rFonts w:cstheme="minorHAnsi"/>
          <w:b/>
          <w:bCs/>
          <w:sz w:val="24"/>
          <w:szCs w:val="24"/>
        </w:rPr>
        <w:t>ledetråd</w:t>
      </w:r>
      <w:r w:rsidR="0081379C" w:rsidRPr="00ED1949">
        <w:rPr>
          <w:rFonts w:cstheme="minorHAnsi"/>
          <w:b/>
          <w:bCs/>
          <w:sz w:val="24"/>
          <w:szCs w:val="24"/>
        </w:rPr>
        <w:t xml:space="preserve"> </w:t>
      </w:r>
      <w:r w:rsidR="0081379C">
        <w:rPr>
          <w:rFonts w:cstheme="minorHAnsi"/>
          <w:b/>
          <w:bCs/>
          <w:sz w:val="24"/>
          <w:szCs w:val="24"/>
        </w:rPr>
        <w:t>f</w:t>
      </w:r>
      <w:r w:rsidR="00C451B5" w:rsidRPr="007550A2">
        <w:rPr>
          <w:rFonts w:cstheme="minorHAnsi"/>
          <w:b/>
          <w:bCs/>
          <w:sz w:val="24"/>
          <w:szCs w:val="24"/>
        </w:rPr>
        <w:t xml:space="preserve">or vårt felles </w:t>
      </w:r>
      <w:r w:rsidR="004234B0" w:rsidRPr="007550A2">
        <w:rPr>
          <w:rFonts w:cstheme="minorHAnsi"/>
          <w:b/>
          <w:bCs/>
          <w:sz w:val="24"/>
          <w:szCs w:val="24"/>
        </w:rPr>
        <w:t>Fyrtårn barn og unge</w:t>
      </w:r>
    </w:p>
    <w:p w14:paraId="43E44525" w14:textId="44A02B76" w:rsidR="00B61D7A" w:rsidRDefault="00C451B5" w:rsidP="00EF4BA7">
      <w:pPr>
        <w:pStyle w:val="Listeavsnitt"/>
        <w:numPr>
          <w:ilvl w:val="0"/>
          <w:numId w:val="3"/>
        </w:numPr>
        <w:rPr>
          <w:rFonts w:cstheme="minorHAnsi"/>
          <w:sz w:val="24"/>
          <w:szCs w:val="24"/>
        </w:rPr>
      </w:pPr>
      <w:r w:rsidRPr="00B61D7A">
        <w:rPr>
          <w:rFonts w:cstheme="minorHAnsi"/>
          <w:sz w:val="24"/>
          <w:szCs w:val="24"/>
        </w:rPr>
        <w:t xml:space="preserve">Vi skal innarbeide barnets beste som </w:t>
      </w:r>
      <w:r w:rsidR="00ED1949">
        <w:rPr>
          <w:rFonts w:cstheme="minorHAnsi"/>
          <w:sz w:val="24"/>
          <w:szCs w:val="24"/>
        </w:rPr>
        <w:t>ledetråd for</w:t>
      </w:r>
      <w:r w:rsidRPr="00B61D7A">
        <w:rPr>
          <w:rFonts w:cstheme="minorHAnsi"/>
          <w:sz w:val="24"/>
          <w:szCs w:val="24"/>
        </w:rPr>
        <w:t xml:space="preserve"> alle våre oppdrag som angår barn og unge</w:t>
      </w:r>
      <w:r w:rsidR="00AC2C49" w:rsidRPr="00B61D7A">
        <w:rPr>
          <w:rFonts w:cstheme="minorHAnsi"/>
          <w:sz w:val="24"/>
          <w:szCs w:val="24"/>
        </w:rPr>
        <w:t>, både direkte og indirekte</w:t>
      </w:r>
    </w:p>
    <w:p w14:paraId="7502FD0E" w14:textId="4536F6C7" w:rsidR="00B61D7A" w:rsidRDefault="006F3495" w:rsidP="00EF4BA7">
      <w:pPr>
        <w:pStyle w:val="Listeavsnitt"/>
        <w:numPr>
          <w:ilvl w:val="0"/>
          <w:numId w:val="3"/>
        </w:numPr>
        <w:rPr>
          <w:rFonts w:cstheme="minorHAnsi"/>
          <w:sz w:val="24"/>
          <w:szCs w:val="24"/>
        </w:rPr>
      </w:pPr>
      <w:r w:rsidRPr="00B61D7A">
        <w:rPr>
          <w:rFonts w:cstheme="minorHAnsi"/>
          <w:sz w:val="24"/>
          <w:szCs w:val="24"/>
        </w:rPr>
        <w:t xml:space="preserve">Vi skal løfte kunnskapen om </w:t>
      </w:r>
      <w:r w:rsidR="002A66AF">
        <w:rPr>
          <w:rFonts w:cstheme="minorHAnsi"/>
          <w:sz w:val="24"/>
          <w:szCs w:val="24"/>
        </w:rPr>
        <w:t xml:space="preserve">vurderinger av </w:t>
      </w:r>
      <w:r w:rsidRPr="00B61D7A">
        <w:rPr>
          <w:rFonts w:cstheme="minorHAnsi"/>
          <w:sz w:val="24"/>
          <w:szCs w:val="24"/>
        </w:rPr>
        <w:t>barnets beste</w:t>
      </w:r>
      <w:r w:rsidR="00072A6D">
        <w:rPr>
          <w:rFonts w:cstheme="minorHAnsi"/>
          <w:sz w:val="24"/>
          <w:szCs w:val="24"/>
        </w:rPr>
        <w:t>,</w:t>
      </w:r>
      <w:r w:rsidRPr="00B61D7A">
        <w:rPr>
          <w:rFonts w:cstheme="minorHAnsi"/>
          <w:sz w:val="24"/>
          <w:szCs w:val="24"/>
        </w:rPr>
        <w:t xml:space="preserve"> både som individuell og kollektiv rettighet</w:t>
      </w:r>
      <w:r w:rsidR="00072A6D">
        <w:rPr>
          <w:rFonts w:cstheme="minorHAnsi"/>
          <w:sz w:val="24"/>
          <w:szCs w:val="24"/>
        </w:rPr>
        <w:t>,</w:t>
      </w:r>
      <w:r w:rsidR="00B61D7A">
        <w:rPr>
          <w:rFonts w:cstheme="minorHAnsi"/>
          <w:sz w:val="24"/>
          <w:szCs w:val="24"/>
        </w:rPr>
        <w:t xml:space="preserve"> internt i embetet og i kommunene</w:t>
      </w:r>
    </w:p>
    <w:p w14:paraId="211D38A9" w14:textId="31740C92" w:rsidR="00537609" w:rsidRDefault="00A92F58" w:rsidP="00C20AB5">
      <w:pPr>
        <w:pStyle w:val="Listeavsnitt"/>
        <w:numPr>
          <w:ilvl w:val="0"/>
          <w:numId w:val="3"/>
        </w:numPr>
        <w:rPr>
          <w:rFonts w:cstheme="minorHAnsi"/>
          <w:sz w:val="24"/>
          <w:szCs w:val="24"/>
        </w:rPr>
      </w:pPr>
      <w:bookmarkStart w:id="6" w:name="_Toc63242897"/>
      <w:r w:rsidRPr="00072A6D">
        <w:rPr>
          <w:rFonts w:cstheme="minorHAnsi"/>
          <w:sz w:val="24"/>
          <w:szCs w:val="24"/>
        </w:rPr>
        <w:lastRenderedPageBreak/>
        <w:t xml:space="preserve">Vi skal </w:t>
      </w:r>
      <w:r w:rsidR="00A012C4" w:rsidRPr="00072A6D">
        <w:rPr>
          <w:rFonts w:cstheme="minorHAnsi"/>
          <w:sz w:val="24"/>
          <w:szCs w:val="24"/>
        </w:rPr>
        <w:t>følge situasjonen for barn og unge tett videre med barnets beste som utgangspunkt</w:t>
      </w:r>
      <w:r w:rsidR="00942550" w:rsidRPr="00072A6D">
        <w:rPr>
          <w:rFonts w:cstheme="minorHAnsi"/>
          <w:sz w:val="24"/>
          <w:szCs w:val="24"/>
        </w:rPr>
        <w:t>, og skjerme barn og unge i sårbare livssituasjoner så langt det er mulig.</w:t>
      </w:r>
      <w:r w:rsidR="00A012C4" w:rsidRPr="00072A6D">
        <w:rPr>
          <w:rFonts w:cstheme="minorHAnsi"/>
          <w:sz w:val="24"/>
          <w:szCs w:val="24"/>
        </w:rPr>
        <w:t xml:space="preserve"> </w:t>
      </w:r>
    </w:p>
    <w:p w14:paraId="4C131CA6" w14:textId="01CB8A39" w:rsidR="00E313EF" w:rsidRPr="00E313EF" w:rsidRDefault="00E313EF" w:rsidP="00E313EF">
      <w:pPr>
        <w:rPr>
          <w:rFonts w:cstheme="minorHAnsi"/>
          <w:sz w:val="24"/>
          <w:szCs w:val="24"/>
        </w:rPr>
      </w:pPr>
      <w:r>
        <w:rPr>
          <w:rFonts w:cstheme="minorHAnsi"/>
          <w:noProof/>
          <w:sz w:val="24"/>
          <w:szCs w:val="24"/>
        </w:rPr>
        <w:drawing>
          <wp:inline distT="0" distB="0" distL="0" distR="0" wp14:anchorId="6E625E66" wp14:editId="4695F457">
            <wp:extent cx="5765800" cy="118110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800" cy="1181100"/>
                    </a:xfrm>
                    <a:prstGeom prst="rect">
                      <a:avLst/>
                    </a:prstGeom>
                    <a:noFill/>
                  </pic:spPr>
                </pic:pic>
              </a:graphicData>
            </a:graphic>
          </wp:inline>
        </w:drawing>
      </w:r>
    </w:p>
    <w:p w14:paraId="1695B6DF" w14:textId="798A3772" w:rsidR="00137004" w:rsidRPr="00197FF5" w:rsidRDefault="00137004" w:rsidP="00197FF5">
      <w:pPr>
        <w:pStyle w:val="Overskrift2"/>
        <w:rPr>
          <w:rFonts w:cstheme="minorHAnsi"/>
          <w:sz w:val="24"/>
          <w:szCs w:val="24"/>
        </w:rPr>
      </w:pPr>
      <w:r w:rsidRPr="006645A6">
        <w:t>Samiske barns rettigheter</w:t>
      </w:r>
      <w:bookmarkEnd w:id="6"/>
    </w:p>
    <w:p w14:paraId="08954615" w14:textId="40B53EF3" w:rsidR="00137004" w:rsidRDefault="00137004" w:rsidP="00137004">
      <w:pPr>
        <w:rPr>
          <w:rFonts w:cstheme="minorHAnsi"/>
          <w:sz w:val="24"/>
          <w:szCs w:val="24"/>
        </w:rPr>
      </w:pPr>
      <w:bookmarkStart w:id="7" w:name="_Hlk62814349"/>
      <w:r w:rsidRPr="006645A6">
        <w:rPr>
          <w:rFonts w:cstheme="minorHAnsi"/>
          <w:sz w:val="24"/>
          <w:szCs w:val="24"/>
        </w:rPr>
        <w:t>Samiske barn har selvsagt de samme rettighetene som alle andre barn, men barnekonvensjonen legger også opp til et omfattende vern for barn av urfolk og minoriteter</w:t>
      </w:r>
      <w:r>
        <w:rPr>
          <w:rFonts w:cstheme="minorHAnsi"/>
          <w:sz w:val="24"/>
          <w:szCs w:val="24"/>
        </w:rPr>
        <w:t xml:space="preserve">. </w:t>
      </w:r>
      <w:bookmarkEnd w:id="7"/>
    </w:p>
    <w:p w14:paraId="61AE4887" w14:textId="552804A3" w:rsidR="00137004" w:rsidRDefault="00137004" w:rsidP="00137004">
      <w:pPr>
        <w:rPr>
          <w:rFonts w:cstheme="minorHAnsi"/>
          <w:sz w:val="24"/>
          <w:szCs w:val="24"/>
        </w:rPr>
      </w:pPr>
      <w:r>
        <w:rPr>
          <w:rFonts w:cstheme="minorHAnsi"/>
          <w:sz w:val="24"/>
          <w:szCs w:val="24"/>
        </w:rPr>
        <w:t>N</w:t>
      </w:r>
      <w:r w:rsidRPr="006645A6">
        <w:rPr>
          <w:rFonts w:cstheme="minorHAnsi"/>
          <w:sz w:val="24"/>
          <w:szCs w:val="24"/>
        </w:rPr>
        <w:t>år vi legg</w:t>
      </w:r>
      <w:r>
        <w:rPr>
          <w:rFonts w:cstheme="minorHAnsi"/>
          <w:sz w:val="24"/>
          <w:szCs w:val="24"/>
        </w:rPr>
        <w:t>er</w:t>
      </w:r>
      <w:r w:rsidRPr="006645A6">
        <w:rPr>
          <w:rFonts w:cstheme="minorHAnsi"/>
          <w:sz w:val="24"/>
          <w:szCs w:val="24"/>
        </w:rPr>
        <w:t xml:space="preserve"> opp innsatsen vår skal </w:t>
      </w:r>
      <w:r w:rsidRPr="00197FF5">
        <w:rPr>
          <w:rFonts w:cstheme="minorHAnsi"/>
          <w:sz w:val="24"/>
          <w:szCs w:val="24"/>
        </w:rPr>
        <w:t xml:space="preserve">vi </w:t>
      </w:r>
      <w:r w:rsidR="00197FF5">
        <w:rPr>
          <w:rFonts w:cstheme="minorHAnsi"/>
          <w:sz w:val="24"/>
          <w:szCs w:val="24"/>
        </w:rPr>
        <w:t xml:space="preserve">alltid </w:t>
      </w:r>
      <w:r w:rsidRPr="00197FF5">
        <w:rPr>
          <w:rFonts w:cstheme="minorHAnsi"/>
          <w:sz w:val="24"/>
          <w:szCs w:val="24"/>
        </w:rPr>
        <w:t>ha med oss</w:t>
      </w:r>
      <w:r w:rsidRPr="006645A6">
        <w:rPr>
          <w:rFonts w:cstheme="minorHAnsi"/>
          <w:sz w:val="24"/>
          <w:szCs w:val="24"/>
        </w:rPr>
        <w:t xml:space="preserve"> i våre vurderinger hva dette betyr for samiske barn</w:t>
      </w:r>
      <w:r w:rsidR="00197FF5">
        <w:rPr>
          <w:rFonts w:cstheme="minorHAnsi"/>
          <w:sz w:val="24"/>
          <w:szCs w:val="24"/>
        </w:rPr>
        <w:t xml:space="preserve"> i fylket vårt, både som enkeltindivider og som gruppe. D</w:t>
      </w:r>
      <w:r w:rsidRPr="006645A6">
        <w:rPr>
          <w:rFonts w:cstheme="minorHAnsi"/>
          <w:sz w:val="24"/>
          <w:szCs w:val="24"/>
        </w:rPr>
        <w:t>et er avgjørende for å sikre at også deres rettigheter oppfylles</w:t>
      </w:r>
      <w:r>
        <w:rPr>
          <w:rFonts w:cstheme="minorHAnsi"/>
          <w:sz w:val="24"/>
          <w:szCs w:val="24"/>
        </w:rPr>
        <w:t xml:space="preserve">. </w:t>
      </w:r>
    </w:p>
    <w:p w14:paraId="5A571ACF" w14:textId="545594C1" w:rsidR="00A012C4" w:rsidRPr="00A012C4" w:rsidRDefault="00A012C4" w:rsidP="00137004">
      <w:pPr>
        <w:rPr>
          <w:rFonts w:cstheme="minorHAnsi"/>
          <w:sz w:val="24"/>
          <w:szCs w:val="24"/>
        </w:rPr>
      </w:pPr>
      <w:r w:rsidRPr="00A012C4">
        <w:rPr>
          <w:rFonts w:cstheme="minorHAnsi"/>
          <w:sz w:val="24"/>
          <w:szCs w:val="24"/>
        </w:rPr>
        <w:t xml:space="preserve">Vi ser også at samiske barn og unge kan være særlig utsatt </w:t>
      </w:r>
      <w:r w:rsidR="00ED1949">
        <w:rPr>
          <w:rFonts w:cstheme="minorHAnsi"/>
          <w:sz w:val="24"/>
          <w:szCs w:val="24"/>
        </w:rPr>
        <w:t xml:space="preserve">når det gjelder </w:t>
      </w:r>
      <w:r w:rsidR="00C02BF2">
        <w:rPr>
          <w:rFonts w:cstheme="minorHAnsi"/>
          <w:sz w:val="24"/>
          <w:szCs w:val="24"/>
        </w:rPr>
        <w:t>mobbing, krenkelser</w:t>
      </w:r>
      <w:r w:rsidR="00ED1949">
        <w:rPr>
          <w:rFonts w:cstheme="minorHAnsi"/>
          <w:sz w:val="24"/>
          <w:szCs w:val="24"/>
        </w:rPr>
        <w:t xml:space="preserve">, </w:t>
      </w:r>
      <w:r w:rsidRPr="00A012C4">
        <w:rPr>
          <w:rFonts w:cstheme="minorHAnsi"/>
          <w:sz w:val="24"/>
          <w:szCs w:val="24"/>
        </w:rPr>
        <w:t>vold og overgrep.</w:t>
      </w:r>
      <w:r w:rsidR="00ED1949">
        <w:rPr>
          <w:rFonts w:cstheme="minorHAnsi"/>
          <w:sz w:val="24"/>
          <w:szCs w:val="24"/>
        </w:rPr>
        <w:t xml:space="preserve"> I</w:t>
      </w:r>
      <w:r w:rsidRPr="00A012C4">
        <w:rPr>
          <w:rFonts w:cstheme="minorHAnsi"/>
          <w:sz w:val="24"/>
          <w:szCs w:val="24"/>
        </w:rPr>
        <w:t xml:space="preserve"> tillegg er det varierende i hvor stor grad samiske barn og unge selv blir hørt og inkludert, særlig utenfor samiske forvaltningsområder. </w:t>
      </w:r>
    </w:p>
    <w:p w14:paraId="76016C0B" w14:textId="691364F1" w:rsidR="00197FF5" w:rsidRDefault="007550A2" w:rsidP="00137004">
      <w:pPr>
        <w:rPr>
          <w:rFonts w:cstheme="minorHAnsi"/>
          <w:sz w:val="24"/>
          <w:szCs w:val="24"/>
        </w:rPr>
      </w:pPr>
      <w:r>
        <w:rPr>
          <w:rFonts w:cstheme="minorHAnsi"/>
          <w:sz w:val="24"/>
          <w:szCs w:val="24"/>
        </w:rPr>
        <w:t>V</w:t>
      </w:r>
      <w:r w:rsidRPr="007550A2">
        <w:rPr>
          <w:rFonts w:cstheme="minorHAnsi"/>
          <w:sz w:val="24"/>
          <w:szCs w:val="24"/>
        </w:rPr>
        <w:t xml:space="preserve">i vet </w:t>
      </w:r>
      <w:r w:rsidR="00A012C4">
        <w:rPr>
          <w:rFonts w:cstheme="minorHAnsi"/>
          <w:sz w:val="24"/>
          <w:szCs w:val="24"/>
        </w:rPr>
        <w:t>mye</w:t>
      </w:r>
      <w:r w:rsidRPr="007550A2">
        <w:rPr>
          <w:rFonts w:cstheme="minorHAnsi"/>
          <w:sz w:val="24"/>
          <w:szCs w:val="24"/>
        </w:rPr>
        <w:t xml:space="preserve"> handler om</w:t>
      </w:r>
      <w:r w:rsidR="00ED1949">
        <w:rPr>
          <w:rFonts w:cstheme="minorHAnsi"/>
          <w:sz w:val="24"/>
          <w:szCs w:val="24"/>
        </w:rPr>
        <w:t xml:space="preserve"> </w:t>
      </w:r>
      <w:r w:rsidRPr="007550A2">
        <w:rPr>
          <w:rFonts w:cstheme="minorHAnsi"/>
          <w:sz w:val="24"/>
          <w:szCs w:val="24"/>
        </w:rPr>
        <w:t>kunnskap, kompetanse og bevisstgjøring</w:t>
      </w:r>
      <w:r>
        <w:rPr>
          <w:rFonts w:cstheme="minorHAnsi"/>
          <w:sz w:val="24"/>
          <w:szCs w:val="24"/>
        </w:rPr>
        <w:t xml:space="preserve">. </w:t>
      </w:r>
      <w:r w:rsidRPr="007550A2">
        <w:rPr>
          <w:rFonts w:cstheme="minorHAnsi"/>
          <w:sz w:val="24"/>
          <w:szCs w:val="24"/>
        </w:rPr>
        <w:t xml:space="preserve">Ikke minst </w:t>
      </w:r>
      <w:r w:rsidR="008756E9">
        <w:rPr>
          <w:rFonts w:cstheme="minorHAnsi"/>
          <w:sz w:val="24"/>
          <w:szCs w:val="24"/>
        </w:rPr>
        <w:t xml:space="preserve">ønsker </w:t>
      </w:r>
      <w:r w:rsidRPr="007550A2">
        <w:rPr>
          <w:rFonts w:cstheme="minorHAnsi"/>
          <w:sz w:val="24"/>
          <w:szCs w:val="24"/>
        </w:rPr>
        <w:t xml:space="preserve">vi </w:t>
      </w:r>
      <w:r w:rsidR="00ED1949">
        <w:rPr>
          <w:rFonts w:cstheme="minorHAnsi"/>
          <w:sz w:val="24"/>
          <w:szCs w:val="24"/>
        </w:rPr>
        <w:t xml:space="preserve">mer </w:t>
      </w:r>
      <w:r w:rsidRPr="007550A2">
        <w:rPr>
          <w:rFonts w:cstheme="minorHAnsi"/>
          <w:sz w:val="24"/>
          <w:szCs w:val="24"/>
        </w:rPr>
        <w:t xml:space="preserve">kunnskap fra samiske barn og unge selv: </w:t>
      </w:r>
      <w:r w:rsidR="00A012C4">
        <w:rPr>
          <w:rFonts w:cstheme="minorHAnsi"/>
          <w:sz w:val="24"/>
          <w:szCs w:val="24"/>
        </w:rPr>
        <w:t>H</w:t>
      </w:r>
      <w:r w:rsidRPr="007550A2">
        <w:rPr>
          <w:rFonts w:cstheme="minorHAnsi"/>
          <w:sz w:val="24"/>
          <w:szCs w:val="24"/>
        </w:rPr>
        <w:t>va mener de om egne oppvekstsvilkår, hvor ser de utfordringene og hva mener de er gode løsninger?</w:t>
      </w:r>
      <w:r w:rsidR="006F3B1F">
        <w:rPr>
          <w:rFonts w:cstheme="minorHAnsi"/>
          <w:sz w:val="24"/>
          <w:szCs w:val="24"/>
        </w:rPr>
        <w:t xml:space="preserve"> </w:t>
      </w:r>
      <w:r w:rsidR="00197FF5">
        <w:rPr>
          <w:rFonts w:cstheme="minorHAnsi"/>
          <w:sz w:val="24"/>
          <w:szCs w:val="24"/>
        </w:rPr>
        <w:t xml:space="preserve">Dette innsatsområdet er derfor definert </w:t>
      </w:r>
      <w:r w:rsidR="001A3D27">
        <w:rPr>
          <w:rFonts w:cstheme="minorHAnsi"/>
          <w:sz w:val="24"/>
          <w:szCs w:val="24"/>
        </w:rPr>
        <w:t>som</w:t>
      </w:r>
      <w:r w:rsidR="00197FF5">
        <w:rPr>
          <w:rFonts w:cstheme="minorHAnsi"/>
          <w:sz w:val="24"/>
          <w:szCs w:val="24"/>
        </w:rPr>
        <w:t xml:space="preserve"> en sentral dimensjon vi alltid skal se i sammenheng </w:t>
      </w:r>
      <w:r w:rsidR="00A012C4">
        <w:rPr>
          <w:rFonts w:cstheme="minorHAnsi"/>
          <w:sz w:val="24"/>
          <w:szCs w:val="24"/>
        </w:rPr>
        <w:t xml:space="preserve">med </w:t>
      </w:r>
      <w:r w:rsidR="00197FF5">
        <w:rPr>
          <w:rFonts w:cstheme="minorHAnsi"/>
          <w:sz w:val="24"/>
          <w:szCs w:val="24"/>
        </w:rPr>
        <w:t xml:space="preserve">de øvrige innsatsområdene. </w:t>
      </w:r>
    </w:p>
    <w:p w14:paraId="5FDD7B54" w14:textId="0D0E7B5F" w:rsidR="007550A2" w:rsidRDefault="007550A2" w:rsidP="00137004">
      <w:pPr>
        <w:rPr>
          <w:rFonts w:cstheme="minorHAnsi"/>
          <w:b/>
          <w:bCs/>
          <w:sz w:val="24"/>
          <w:szCs w:val="24"/>
        </w:rPr>
      </w:pPr>
      <w:r w:rsidRPr="007550A2">
        <w:rPr>
          <w:rFonts w:cstheme="minorHAnsi"/>
          <w:b/>
          <w:bCs/>
          <w:sz w:val="24"/>
          <w:szCs w:val="24"/>
        </w:rPr>
        <w:t xml:space="preserve">Fokus: </w:t>
      </w:r>
      <w:r w:rsidR="00F47E1A">
        <w:rPr>
          <w:rFonts w:cstheme="minorHAnsi"/>
          <w:b/>
          <w:bCs/>
          <w:sz w:val="24"/>
          <w:szCs w:val="24"/>
        </w:rPr>
        <w:t>Øke kunnskap og bevissthet om samiske barns rettigheter</w:t>
      </w:r>
    </w:p>
    <w:p w14:paraId="5AA87572" w14:textId="623329F7" w:rsidR="007550A2" w:rsidRDefault="00F47E1A" w:rsidP="00EF4BA7">
      <w:pPr>
        <w:pStyle w:val="Listeavsnitt"/>
        <w:numPr>
          <w:ilvl w:val="0"/>
          <w:numId w:val="4"/>
        </w:numPr>
        <w:rPr>
          <w:rFonts w:cstheme="minorHAnsi"/>
          <w:sz w:val="24"/>
          <w:szCs w:val="24"/>
        </w:rPr>
      </w:pPr>
      <w:r w:rsidRPr="00F47E1A">
        <w:rPr>
          <w:rFonts w:cstheme="minorHAnsi"/>
          <w:sz w:val="24"/>
          <w:szCs w:val="24"/>
        </w:rPr>
        <w:t>Vi skal ha et bevisst forhold til hvordan samiske barn rettigheter ivaretas på alle våre innsatsområder</w:t>
      </w:r>
      <w:r>
        <w:rPr>
          <w:rFonts w:cstheme="minorHAnsi"/>
          <w:sz w:val="24"/>
          <w:szCs w:val="24"/>
        </w:rPr>
        <w:t xml:space="preserve"> </w:t>
      </w:r>
    </w:p>
    <w:p w14:paraId="723C7E42" w14:textId="1BB908BA" w:rsidR="00F47E1A" w:rsidRDefault="00F47E1A" w:rsidP="00EF4BA7">
      <w:pPr>
        <w:pStyle w:val="Listeavsnitt"/>
        <w:numPr>
          <w:ilvl w:val="0"/>
          <w:numId w:val="4"/>
        </w:numPr>
        <w:rPr>
          <w:rFonts w:cstheme="minorHAnsi"/>
          <w:sz w:val="24"/>
          <w:szCs w:val="24"/>
        </w:rPr>
      </w:pPr>
      <w:r>
        <w:rPr>
          <w:rFonts w:cstheme="minorHAnsi"/>
          <w:sz w:val="24"/>
          <w:szCs w:val="24"/>
        </w:rPr>
        <w:t>Vi skal etablere samarbeid på tvers med relevante samiske aktører, inkludert samiske barn og unge</w:t>
      </w:r>
    </w:p>
    <w:p w14:paraId="45ECBE44" w14:textId="5D9C54F4" w:rsidR="00E313EF" w:rsidRPr="0092336E" w:rsidRDefault="00A012C4" w:rsidP="00E313EF">
      <w:pPr>
        <w:pStyle w:val="Listeavsnitt"/>
        <w:numPr>
          <w:ilvl w:val="0"/>
          <w:numId w:val="4"/>
        </w:numPr>
        <w:rPr>
          <w:rFonts w:cstheme="minorHAnsi"/>
          <w:i/>
          <w:iCs/>
          <w:sz w:val="24"/>
          <w:szCs w:val="24"/>
        </w:rPr>
      </w:pPr>
      <w:r w:rsidRPr="0081379C">
        <w:rPr>
          <w:rFonts w:cstheme="minorHAnsi"/>
          <w:sz w:val="24"/>
          <w:szCs w:val="24"/>
        </w:rPr>
        <w:t xml:space="preserve">Vi skal jobbe aktivt mot diskriminering og rasisme ved å øke kunnskapen </w:t>
      </w:r>
      <w:r w:rsidRPr="00ED1949">
        <w:rPr>
          <w:rFonts w:cstheme="minorHAnsi"/>
          <w:sz w:val="24"/>
          <w:szCs w:val="24"/>
        </w:rPr>
        <w:t xml:space="preserve">om samiske </w:t>
      </w:r>
      <w:r w:rsidR="0081379C" w:rsidRPr="00ED1949">
        <w:rPr>
          <w:rFonts w:cstheme="minorHAnsi"/>
          <w:sz w:val="24"/>
          <w:szCs w:val="24"/>
        </w:rPr>
        <w:t>språk,</w:t>
      </w:r>
      <w:r w:rsidR="00267560" w:rsidRPr="00ED1949">
        <w:rPr>
          <w:rFonts w:cstheme="minorHAnsi"/>
          <w:sz w:val="24"/>
          <w:szCs w:val="24"/>
        </w:rPr>
        <w:t xml:space="preserve"> kultur, historie og samfunn </w:t>
      </w:r>
    </w:p>
    <w:p w14:paraId="6ED707AC" w14:textId="19D30541" w:rsidR="00267560" w:rsidRPr="0092336E" w:rsidRDefault="00E313EF" w:rsidP="0092336E">
      <w:pPr>
        <w:rPr>
          <w:rFonts w:cstheme="minorHAnsi"/>
          <w:i/>
          <w:iCs/>
          <w:sz w:val="24"/>
          <w:szCs w:val="24"/>
        </w:rPr>
      </w:pPr>
      <w:bookmarkStart w:id="8" w:name="_Toc63242895"/>
      <w:bookmarkEnd w:id="5"/>
      <w:r>
        <w:rPr>
          <w:rFonts w:cstheme="minorHAnsi"/>
          <w:i/>
          <w:iCs/>
          <w:noProof/>
          <w:sz w:val="24"/>
          <w:szCs w:val="24"/>
        </w:rPr>
        <w:drawing>
          <wp:inline distT="0" distB="0" distL="0" distR="0" wp14:anchorId="65BDBDF1" wp14:editId="3620A86A">
            <wp:extent cx="5753100" cy="1276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276350"/>
                    </a:xfrm>
                    <a:prstGeom prst="rect">
                      <a:avLst/>
                    </a:prstGeom>
                    <a:noFill/>
                  </pic:spPr>
                </pic:pic>
              </a:graphicData>
            </a:graphic>
          </wp:inline>
        </w:drawing>
      </w:r>
    </w:p>
    <w:p w14:paraId="6EB0342A" w14:textId="716DB9BA" w:rsidR="00444392" w:rsidRPr="00DD777A" w:rsidRDefault="00444392" w:rsidP="00DD777A">
      <w:pPr>
        <w:pStyle w:val="Overskrift2"/>
      </w:pPr>
      <w:r w:rsidRPr="00DD777A">
        <w:t>Barnekonvensjonen skal gjøres kjent</w:t>
      </w:r>
      <w:bookmarkEnd w:id="8"/>
      <w:r w:rsidRPr="00DD777A">
        <w:t xml:space="preserve"> </w:t>
      </w:r>
    </w:p>
    <w:p w14:paraId="545D0908" w14:textId="7C9BD5B6" w:rsidR="00D209B3" w:rsidRDefault="001F0C7A" w:rsidP="00267560">
      <w:pPr>
        <w:rPr>
          <w:rFonts w:cstheme="minorHAnsi"/>
          <w:sz w:val="24"/>
          <w:szCs w:val="24"/>
        </w:rPr>
      </w:pPr>
      <w:bookmarkStart w:id="9" w:name="_Hlk58663450"/>
      <w:r w:rsidRPr="001F0C7A">
        <w:rPr>
          <w:rFonts w:cstheme="minorHAnsi"/>
          <w:sz w:val="24"/>
          <w:szCs w:val="24"/>
        </w:rPr>
        <w:t xml:space="preserve">Vår veiviser </w:t>
      </w:r>
      <w:r w:rsidR="00267560">
        <w:rPr>
          <w:rFonts w:cstheme="minorHAnsi"/>
          <w:sz w:val="24"/>
          <w:szCs w:val="24"/>
        </w:rPr>
        <w:t>for Fyrtårn barn og unge</w:t>
      </w:r>
      <w:r w:rsidRPr="001F0C7A">
        <w:rPr>
          <w:rFonts w:cstheme="minorHAnsi"/>
          <w:sz w:val="24"/>
          <w:szCs w:val="24"/>
        </w:rPr>
        <w:t xml:space="preserve"> er barnekonvensjonen. En forutsetning for å lykkes er derfor at alle de som skal jobbe for og sammen med barn og unge faktisk </w:t>
      </w:r>
      <w:r w:rsidR="0054134D">
        <w:rPr>
          <w:rFonts w:cstheme="minorHAnsi"/>
          <w:sz w:val="24"/>
          <w:szCs w:val="24"/>
        </w:rPr>
        <w:t>kjenner</w:t>
      </w:r>
      <w:r w:rsidRPr="001F0C7A">
        <w:rPr>
          <w:rFonts w:cstheme="minorHAnsi"/>
          <w:sz w:val="24"/>
          <w:szCs w:val="24"/>
        </w:rPr>
        <w:t xml:space="preserve"> barnekonvensjonen og </w:t>
      </w:r>
      <w:r w:rsidR="0054134D">
        <w:rPr>
          <w:rFonts w:cstheme="minorHAnsi"/>
          <w:sz w:val="24"/>
          <w:szCs w:val="24"/>
        </w:rPr>
        <w:t xml:space="preserve">forstår </w:t>
      </w:r>
      <w:r w:rsidRPr="001F0C7A">
        <w:rPr>
          <w:rFonts w:cstheme="minorHAnsi"/>
          <w:sz w:val="24"/>
          <w:szCs w:val="24"/>
        </w:rPr>
        <w:t xml:space="preserve">hva den betyr. </w:t>
      </w:r>
      <w:r w:rsidR="00D209B3">
        <w:rPr>
          <w:rFonts w:cstheme="minorHAnsi"/>
          <w:sz w:val="24"/>
          <w:szCs w:val="24"/>
        </w:rPr>
        <w:t xml:space="preserve">Barnekonvensjonen fremhever nettopp barns status som </w:t>
      </w:r>
      <w:r w:rsidR="00D209B3" w:rsidRPr="00D209B3">
        <w:rPr>
          <w:rFonts w:cstheme="minorHAnsi"/>
          <w:sz w:val="24"/>
          <w:szCs w:val="24"/>
        </w:rPr>
        <w:t>selvstendige rettighetsbærere</w:t>
      </w:r>
      <w:r w:rsidR="00D209B3">
        <w:rPr>
          <w:rFonts w:cstheme="minorHAnsi"/>
          <w:sz w:val="24"/>
          <w:szCs w:val="24"/>
        </w:rPr>
        <w:t xml:space="preserve"> som </w:t>
      </w:r>
      <w:r w:rsidR="00D209B3" w:rsidRPr="00D209B3">
        <w:rPr>
          <w:rFonts w:cstheme="minorHAnsi"/>
          <w:sz w:val="24"/>
          <w:szCs w:val="24"/>
        </w:rPr>
        <w:t xml:space="preserve">både blir beskyttet av de samme </w:t>
      </w:r>
      <w:r w:rsidR="00D209B3" w:rsidRPr="00D209B3">
        <w:rPr>
          <w:rFonts w:cstheme="minorHAnsi"/>
          <w:sz w:val="24"/>
          <w:szCs w:val="24"/>
        </w:rPr>
        <w:lastRenderedPageBreak/>
        <w:t>menneskerettighetene som voksne, men som i tillegg har krav på et særlig vern og beskyttelse.</w:t>
      </w:r>
      <w:r w:rsidR="00D209B3">
        <w:rPr>
          <w:rFonts w:cstheme="minorHAnsi"/>
          <w:sz w:val="24"/>
          <w:szCs w:val="24"/>
        </w:rPr>
        <w:t xml:space="preserve"> Barnekonvensjonen er en del av norsk lov, den har forrang ved motstrid, og den er en del av grunnloven. Dette forplikter. </w:t>
      </w:r>
    </w:p>
    <w:p w14:paraId="25948B1C" w14:textId="363A0896" w:rsidR="00866CCA" w:rsidRDefault="00866CCA" w:rsidP="00C451B5">
      <w:pPr>
        <w:rPr>
          <w:rFonts w:cstheme="minorHAnsi"/>
          <w:sz w:val="24"/>
          <w:szCs w:val="24"/>
        </w:rPr>
      </w:pPr>
      <w:r w:rsidRPr="00ED1949">
        <w:rPr>
          <w:rFonts w:cstheme="minorHAnsi"/>
          <w:sz w:val="24"/>
          <w:szCs w:val="24"/>
        </w:rPr>
        <w:t xml:space="preserve">FNs Barnekomite har gjentatt </w:t>
      </w:r>
      <w:r w:rsidR="00ED1949" w:rsidRPr="00ED1949">
        <w:rPr>
          <w:rFonts w:cstheme="minorHAnsi"/>
          <w:sz w:val="24"/>
          <w:szCs w:val="24"/>
        </w:rPr>
        <w:t xml:space="preserve">viktigheten av at barnekonvensjonen gjøres kjent </w:t>
      </w:r>
      <w:r w:rsidRPr="00ED1949">
        <w:rPr>
          <w:rFonts w:cstheme="minorHAnsi"/>
          <w:sz w:val="24"/>
          <w:szCs w:val="24"/>
        </w:rPr>
        <w:t>som en anbefaling i sine rapporter til Norge,</w:t>
      </w:r>
      <w:r>
        <w:rPr>
          <w:rFonts w:cstheme="minorHAnsi"/>
          <w:sz w:val="24"/>
          <w:szCs w:val="24"/>
        </w:rPr>
        <w:t xml:space="preserve"> senest etter Norges 5. og 6. rapport i 2018. </w:t>
      </w:r>
      <w:r w:rsidR="00A51724">
        <w:rPr>
          <w:rFonts w:cstheme="minorHAnsi"/>
          <w:sz w:val="24"/>
          <w:szCs w:val="24"/>
        </w:rPr>
        <w:t>D</w:t>
      </w:r>
      <w:r w:rsidR="00ED1949">
        <w:rPr>
          <w:rFonts w:cstheme="minorHAnsi"/>
          <w:sz w:val="24"/>
          <w:szCs w:val="24"/>
        </w:rPr>
        <w:t xml:space="preserve">e </w:t>
      </w:r>
      <w:r w:rsidR="00A51724">
        <w:rPr>
          <w:rFonts w:cstheme="minorHAnsi"/>
          <w:sz w:val="24"/>
          <w:szCs w:val="24"/>
        </w:rPr>
        <w:t>fremhever også at opplæringen må være systematisk og utgjøre en kontinuerlig prosess</w:t>
      </w:r>
      <w:r w:rsidR="00BB311B">
        <w:rPr>
          <w:rFonts w:cstheme="minorHAnsi"/>
          <w:sz w:val="24"/>
          <w:szCs w:val="24"/>
        </w:rPr>
        <w:t>.</w:t>
      </w:r>
    </w:p>
    <w:p w14:paraId="31169F31" w14:textId="26ABBCA7" w:rsidR="00A51724" w:rsidRDefault="0054134D" w:rsidP="003B00C8">
      <w:pPr>
        <w:rPr>
          <w:rFonts w:cstheme="minorHAnsi"/>
          <w:color w:val="FF0000"/>
          <w:sz w:val="24"/>
          <w:szCs w:val="24"/>
        </w:rPr>
      </w:pPr>
      <w:r>
        <w:rPr>
          <w:rFonts w:cstheme="minorHAnsi"/>
          <w:sz w:val="24"/>
          <w:szCs w:val="24"/>
        </w:rPr>
        <w:t xml:space="preserve">For å sikre at barns rettigheter innfris slik de står i barnekonvensjonen, krever det et helhetlig blikk på hva en god oppvekst innebærer. Det betyr at vi må jobbe sammen på tvers av flere fagområder. </w:t>
      </w:r>
      <w:r w:rsidR="00236E00">
        <w:rPr>
          <w:rFonts w:cstheme="minorHAnsi"/>
          <w:sz w:val="24"/>
          <w:szCs w:val="24"/>
        </w:rPr>
        <w:t xml:space="preserve">Økt kunnskap om barnekonvensjonen vil derfor åpne opp for nye og mer effektive måter å jobbe sammen på, for barn og sammen med barn. </w:t>
      </w:r>
      <w:r w:rsidR="00A51724">
        <w:rPr>
          <w:rFonts w:cstheme="minorHAnsi"/>
          <w:sz w:val="24"/>
          <w:szCs w:val="24"/>
        </w:rPr>
        <w:t xml:space="preserve">I dette ligger både en forståelse av prinsippene og artiklene, men også </w:t>
      </w:r>
      <w:r w:rsidR="00A51724" w:rsidRPr="00265C0D">
        <w:rPr>
          <w:rFonts w:cstheme="minorHAnsi"/>
          <w:sz w:val="24"/>
          <w:szCs w:val="24"/>
        </w:rPr>
        <w:t>om FNs Barnekomite</w:t>
      </w:r>
      <w:r w:rsidR="00D209B3" w:rsidRPr="00265C0D">
        <w:rPr>
          <w:rFonts w:cstheme="minorHAnsi"/>
          <w:sz w:val="24"/>
          <w:szCs w:val="24"/>
        </w:rPr>
        <w:t xml:space="preserve"> og prosessene her. </w:t>
      </w:r>
    </w:p>
    <w:p w14:paraId="6A49205A" w14:textId="649AAA04" w:rsidR="00A51724" w:rsidRPr="00A51724" w:rsidRDefault="008756E9" w:rsidP="003B00C8">
      <w:pPr>
        <w:rPr>
          <w:rFonts w:cstheme="minorHAnsi"/>
          <w:sz w:val="24"/>
          <w:szCs w:val="24"/>
        </w:rPr>
      </w:pPr>
      <w:r>
        <w:rPr>
          <w:rFonts w:cstheme="minorHAnsi"/>
          <w:sz w:val="24"/>
          <w:szCs w:val="24"/>
        </w:rPr>
        <w:t xml:space="preserve">Også her skal vi bygge videre på de erfaringene vi har gjort oss gjennom Sjumilssteget og </w:t>
      </w:r>
      <w:r w:rsidR="003F5FF3">
        <w:rPr>
          <w:rFonts w:cstheme="minorHAnsi"/>
          <w:sz w:val="24"/>
          <w:szCs w:val="24"/>
        </w:rPr>
        <w:br/>
      </w:r>
      <w:r>
        <w:rPr>
          <w:rFonts w:cstheme="minorHAnsi"/>
          <w:sz w:val="24"/>
          <w:szCs w:val="24"/>
        </w:rPr>
        <w:t>0-24 samarbeidet.</w:t>
      </w:r>
      <w:r w:rsidRPr="00A51724">
        <w:rPr>
          <w:rFonts w:cstheme="minorHAnsi"/>
          <w:sz w:val="24"/>
          <w:szCs w:val="24"/>
        </w:rPr>
        <w:t xml:space="preserve"> Det</w:t>
      </w:r>
      <w:r w:rsidR="00A51724" w:rsidRPr="00A51724">
        <w:rPr>
          <w:rFonts w:cstheme="minorHAnsi"/>
          <w:sz w:val="24"/>
          <w:szCs w:val="24"/>
        </w:rPr>
        <w:t xml:space="preserve"> er viktig at dette blir en integrert del av de ulike fagområder, gjerne med tverrfaglig fokus, hvor relevans og praksis må være førende. </w:t>
      </w:r>
    </w:p>
    <w:p w14:paraId="564A1148" w14:textId="083D997B" w:rsidR="008875A7" w:rsidRPr="0062116E" w:rsidRDefault="00B62CEF" w:rsidP="003B00C8">
      <w:pPr>
        <w:rPr>
          <w:rFonts w:cstheme="minorHAnsi"/>
          <w:b/>
          <w:bCs/>
          <w:sz w:val="24"/>
          <w:szCs w:val="24"/>
        </w:rPr>
      </w:pPr>
      <w:r w:rsidRPr="00B62CEF">
        <w:rPr>
          <w:rFonts w:cstheme="minorHAnsi"/>
          <w:b/>
          <w:bCs/>
          <w:sz w:val="24"/>
          <w:szCs w:val="24"/>
        </w:rPr>
        <w:t>Fokus:</w:t>
      </w:r>
      <w:r>
        <w:rPr>
          <w:rFonts w:cstheme="minorHAnsi"/>
          <w:sz w:val="24"/>
          <w:szCs w:val="24"/>
        </w:rPr>
        <w:t xml:space="preserve"> </w:t>
      </w:r>
      <w:r w:rsidR="008875A7" w:rsidRPr="0062116E">
        <w:rPr>
          <w:rFonts w:cstheme="minorHAnsi"/>
          <w:b/>
          <w:bCs/>
          <w:sz w:val="24"/>
          <w:szCs w:val="24"/>
        </w:rPr>
        <w:t xml:space="preserve">Øke kunnskapen og kompetansen om Barnekonvensjonen, og se sammenheng mellom denne, egne arbeidsområder og samordning på tvers, både internt og </w:t>
      </w:r>
      <w:r w:rsidR="003B00C8" w:rsidRPr="0062116E">
        <w:rPr>
          <w:rFonts w:cstheme="minorHAnsi"/>
          <w:b/>
          <w:bCs/>
          <w:sz w:val="24"/>
          <w:szCs w:val="24"/>
        </w:rPr>
        <w:t>i kommunene</w:t>
      </w:r>
    </w:p>
    <w:p w14:paraId="2D389F49" w14:textId="66825DDD" w:rsidR="00BB311B" w:rsidRPr="00BB311B" w:rsidRDefault="004D092A" w:rsidP="00BB311B">
      <w:pPr>
        <w:pStyle w:val="Listeavsnitt"/>
        <w:numPr>
          <w:ilvl w:val="0"/>
          <w:numId w:val="20"/>
        </w:numPr>
        <w:rPr>
          <w:rFonts w:cstheme="minorHAnsi"/>
          <w:sz w:val="24"/>
          <w:szCs w:val="24"/>
        </w:rPr>
      </w:pPr>
      <w:r w:rsidRPr="004D092A">
        <w:rPr>
          <w:rFonts w:cstheme="minorHAnsi"/>
          <w:sz w:val="24"/>
          <w:szCs w:val="24"/>
        </w:rPr>
        <w:t xml:space="preserve">Vi skal alltid bruke Barnekonvensjonen eksplisitt i vår dialog med kommuner og andre på alt som angår barn og unge </w:t>
      </w:r>
      <w:r w:rsidR="00265C0D">
        <w:rPr>
          <w:rFonts w:cstheme="minorHAnsi"/>
          <w:sz w:val="24"/>
          <w:szCs w:val="24"/>
        </w:rPr>
        <w:t>og øke bevissthet og kompetanse om denne</w:t>
      </w:r>
    </w:p>
    <w:p w14:paraId="58233CAB" w14:textId="774BACFF" w:rsidR="004D092A" w:rsidRPr="004D092A" w:rsidRDefault="004D092A" w:rsidP="00BB311B">
      <w:pPr>
        <w:pStyle w:val="Listeavsnitt"/>
        <w:numPr>
          <w:ilvl w:val="0"/>
          <w:numId w:val="20"/>
        </w:numPr>
        <w:rPr>
          <w:rFonts w:cstheme="minorHAnsi"/>
          <w:sz w:val="24"/>
          <w:szCs w:val="24"/>
        </w:rPr>
      </w:pPr>
      <w:r w:rsidRPr="003D5F36">
        <w:rPr>
          <w:rFonts w:cstheme="minorHAnsi"/>
          <w:sz w:val="24"/>
          <w:szCs w:val="24"/>
        </w:rPr>
        <w:t xml:space="preserve">Koordinere arbeidet med Sjumilsteget i dialog med </w:t>
      </w:r>
      <w:proofErr w:type="spellStart"/>
      <w:r w:rsidRPr="003D5F36">
        <w:rPr>
          <w:rFonts w:cstheme="minorHAnsi"/>
          <w:sz w:val="24"/>
          <w:szCs w:val="24"/>
        </w:rPr>
        <w:t>Bufdir</w:t>
      </w:r>
      <w:proofErr w:type="spellEnd"/>
      <w:r w:rsidRPr="003D5F36">
        <w:rPr>
          <w:rFonts w:cstheme="minorHAnsi"/>
          <w:sz w:val="24"/>
          <w:szCs w:val="24"/>
        </w:rPr>
        <w:t xml:space="preserve"> og den nasjonale arbeidsgruppen </w:t>
      </w:r>
    </w:p>
    <w:p w14:paraId="4EC8FE55" w14:textId="534FD4BD" w:rsidR="00A90BFC" w:rsidRDefault="00A90BFC" w:rsidP="004D092A">
      <w:pPr>
        <w:pStyle w:val="Listeavsnitt"/>
        <w:numPr>
          <w:ilvl w:val="0"/>
          <w:numId w:val="6"/>
        </w:numPr>
        <w:rPr>
          <w:rFonts w:cstheme="minorHAnsi"/>
          <w:sz w:val="24"/>
          <w:szCs w:val="24"/>
        </w:rPr>
      </w:pPr>
      <w:r w:rsidRPr="00A90BFC">
        <w:rPr>
          <w:rFonts w:cstheme="minorHAnsi"/>
          <w:sz w:val="24"/>
          <w:szCs w:val="24"/>
        </w:rPr>
        <w:t>Tilby systematisk opplæring i Barnekonvensjonen</w:t>
      </w:r>
      <w:r w:rsidR="00265C0D">
        <w:rPr>
          <w:rFonts w:cstheme="minorHAnsi"/>
          <w:sz w:val="24"/>
          <w:szCs w:val="24"/>
        </w:rPr>
        <w:t>, deriblant</w:t>
      </w:r>
      <w:r w:rsidR="003B00C8" w:rsidRPr="00A90BFC">
        <w:rPr>
          <w:rFonts w:cstheme="minorHAnsi"/>
          <w:sz w:val="24"/>
          <w:szCs w:val="24"/>
        </w:rPr>
        <w:t xml:space="preserve"> </w:t>
      </w:r>
      <w:r w:rsidR="003B00C8" w:rsidRPr="00B22125">
        <w:rPr>
          <w:rFonts w:cstheme="minorHAnsi"/>
          <w:sz w:val="24"/>
          <w:szCs w:val="24"/>
        </w:rPr>
        <w:t>V</w:t>
      </w:r>
      <w:r w:rsidRPr="00B22125">
        <w:rPr>
          <w:rFonts w:cstheme="minorHAnsi"/>
          <w:sz w:val="24"/>
          <w:szCs w:val="24"/>
        </w:rPr>
        <w:t xml:space="preserve">ID </w:t>
      </w:r>
      <w:proofErr w:type="spellStart"/>
      <w:r w:rsidRPr="00B22125">
        <w:rPr>
          <w:rFonts w:cstheme="minorHAnsi"/>
          <w:sz w:val="24"/>
          <w:szCs w:val="24"/>
        </w:rPr>
        <w:t>nettstudie</w:t>
      </w:r>
      <w:proofErr w:type="spellEnd"/>
      <w:r w:rsidR="00265C0D" w:rsidRPr="00B22125">
        <w:rPr>
          <w:rFonts w:cstheme="minorHAnsi"/>
          <w:sz w:val="24"/>
          <w:szCs w:val="24"/>
        </w:rPr>
        <w:t xml:space="preserve"> om Barnekonvensjonen (10 </w:t>
      </w:r>
      <w:proofErr w:type="spellStart"/>
      <w:r w:rsidR="00265C0D" w:rsidRPr="00B22125">
        <w:rPr>
          <w:rFonts w:cstheme="minorHAnsi"/>
          <w:sz w:val="24"/>
          <w:szCs w:val="24"/>
        </w:rPr>
        <w:t>sp</w:t>
      </w:r>
      <w:proofErr w:type="spellEnd"/>
      <w:r w:rsidR="00265C0D" w:rsidRPr="00B22125">
        <w:rPr>
          <w:rFonts w:cstheme="minorHAnsi"/>
          <w:sz w:val="24"/>
          <w:szCs w:val="24"/>
        </w:rPr>
        <w:t>)</w:t>
      </w:r>
      <w:r w:rsidR="003B00C8" w:rsidRPr="00B22125">
        <w:rPr>
          <w:rFonts w:cstheme="minorHAnsi"/>
          <w:sz w:val="24"/>
          <w:szCs w:val="24"/>
        </w:rPr>
        <w:t>, Fagdag 20.november/B</w:t>
      </w:r>
      <w:r w:rsidR="00265C0D" w:rsidRPr="00B22125">
        <w:rPr>
          <w:rFonts w:cstheme="minorHAnsi"/>
          <w:sz w:val="24"/>
          <w:szCs w:val="24"/>
        </w:rPr>
        <w:t>arnekonvensjonens</w:t>
      </w:r>
      <w:r w:rsidR="003B00C8" w:rsidRPr="00B22125">
        <w:rPr>
          <w:rFonts w:cstheme="minorHAnsi"/>
          <w:sz w:val="24"/>
          <w:szCs w:val="24"/>
        </w:rPr>
        <w:t xml:space="preserve"> bursdag, </w:t>
      </w:r>
      <w:r w:rsidRPr="00B22125">
        <w:rPr>
          <w:rFonts w:cstheme="minorHAnsi"/>
          <w:sz w:val="24"/>
          <w:szCs w:val="24"/>
        </w:rPr>
        <w:t>avdelingsbaserte opplæringer</w:t>
      </w:r>
      <w:r w:rsidR="003D5F36" w:rsidRPr="00B22125">
        <w:rPr>
          <w:rFonts w:cstheme="minorHAnsi"/>
          <w:sz w:val="24"/>
          <w:szCs w:val="24"/>
        </w:rPr>
        <w:t xml:space="preserve"> og i kombinasjon med øvrige relevante samarbeid på tvers, for eksempel FNs </w:t>
      </w:r>
      <w:proofErr w:type="spellStart"/>
      <w:r w:rsidR="003D5F36" w:rsidRPr="00B22125">
        <w:rPr>
          <w:rFonts w:cstheme="minorHAnsi"/>
          <w:sz w:val="24"/>
          <w:szCs w:val="24"/>
        </w:rPr>
        <w:t>Bærekraftsmål</w:t>
      </w:r>
      <w:proofErr w:type="spellEnd"/>
    </w:p>
    <w:p w14:paraId="12ED1DB3" w14:textId="6352FE5C" w:rsidR="00CA12EC" w:rsidRPr="00A244F0" w:rsidRDefault="00E313EF" w:rsidP="00A244F0">
      <w:pPr>
        <w:rPr>
          <w:rFonts w:cstheme="minorHAnsi"/>
          <w:sz w:val="24"/>
          <w:szCs w:val="24"/>
        </w:rPr>
      </w:pPr>
      <w:r>
        <w:rPr>
          <w:rFonts w:cstheme="minorHAnsi"/>
          <w:noProof/>
          <w:sz w:val="24"/>
          <w:szCs w:val="24"/>
        </w:rPr>
        <w:drawing>
          <wp:inline distT="0" distB="0" distL="0" distR="0" wp14:anchorId="25135322" wp14:editId="31CB5FAB">
            <wp:extent cx="5759450" cy="7810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781050"/>
                    </a:xfrm>
                    <a:prstGeom prst="rect">
                      <a:avLst/>
                    </a:prstGeom>
                    <a:noFill/>
                  </pic:spPr>
                </pic:pic>
              </a:graphicData>
            </a:graphic>
          </wp:inline>
        </w:drawing>
      </w:r>
      <w:bookmarkStart w:id="10" w:name="_Toc63242896"/>
      <w:bookmarkEnd w:id="9"/>
    </w:p>
    <w:p w14:paraId="69C8B3C1" w14:textId="0CF6EF42" w:rsidR="00B46559" w:rsidRPr="00EF2302" w:rsidRDefault="00B46559" w:rsidP="00DD777A">
      <w:pPr>
        <w:pStyle w:val="Overskrift2"/>
      </w:pPr>
      <w:r w:rsidRPr="00EF2302">
        <w:t>Rett til å medvirk</w:t>
      </w:r>
      <w:bookmarkEnd w:id="10"/>
      <w:r w:rsidR="00F477E9">
        <w:t>ning</w:t>
      </w:r>
    </w:p>
    <w:p w14:paraId="4027B997" w14:textId="7F32D0B8" w:rsidR="008001F4" w:rsidRDefault="00F477E9" w:rsidP="00EF2302">
      <w:pPr>
        <w:rPr>
          <w:rFonts w:cstheme="minorHAnsi"/>
          <w:sz w:val="24"/>
          <w:szCs w:val="24"/>
        </w:rPr>
      </w:pPr>
      <w:bookmarkStart w:id="11" w:name="_Hlk58664363"/>
      <w:r>
        <w:rPr>
          <w:rFonts w:cstheme="minorHAnsi"/>
          <w:sz w:val="24"/>
          <w:szCs w:val="24"/>
        </w:rPr>
        <w:t>A</w:t>
      </w:r>
      <w:r w:rsidR="00BA6D25">
        <w:rPr>
          <w:rFonts w:cstheme="minorHAnsi"/>
          <w:sz w:val="24"/>
          <w:szCs w:val="24"/>
        </w:rPr>
        <w:t xml:space="preserve">lle barn har rett til å </w:t>
      </w:r>
      <w:r>
        <w:rPr>
          <w:rFonts w:cstheme="minorHAnsi"/>
          <w:sz w:val="24"/>
          <w:szCs w:val="24"/>
        </w:rPr>
        <w:t>si sin mening og bli hørt</w:t>
      </w:r>
      <w:r w:rsidR="00BA6D25">
        <w:rPr>
          <w:rFonts w:cstheme="minorHAnsi"/>
          <w:sz w:val="24"/>
          <w:szCs w:val="24"/>
        </w:rPr>
        <w:t xml:space="preserve"> </w:t>
      </w:r>
      <w:r>
        <w:rPr>
          <w:rFonts w:cstheme="minorHAnsi"/>
          <w:sz w:val="24"/>
          <w:szCs w:val="24"/>
        </w:rPr>
        <w:t xml:space="preserve">i saker som angår dem. Dette </w:t>
      </w:r>
      <w:r w:rsidR="00BA6D25">
        <w:rPr>
          <w:rFonts w:cstheme="minorHAnsi"/>
          <w:sz w:val="24"/>
          <w:szCs w:val="24"/>
        </w:rPr>
        <w:t>er også e</w:t>
      </w:r>
      <w:r>
        <w:rPr>
          <w:rFonts w:cstheme="minorHAnsi"/>
          <w:sz w:val="24"/>
          <w:szCs w:val="24"/>
        </w:rPr>
        <w:t>t</w:t>
      </w:r>
      <w:r w:rsidR="00BA6D25">
        <w:rPr>
          <w:rFonts w:cstheme="minorHAnsi"/>
          <w:sz w:val="24"/>
          <w:szCs w:val="24"/>
        </w:rPr>
        <w:t xml:space="preserve"> av barnekonvensjonens grunnprinsipper. Dette gjelder både for det enkelte barn og grupper av barn</w:t>
      </w:r>
      <w:r w:rsidR="0062116E">
        <w:rPr>
          <w:rFonts w:cstheme="minorHAnsi"/>
          <w:sz w:val="24"/>
          <w:szCs w:val="24"/>
        </w:rPr>
        <w:t>.</w:t>
      </w:r>
    </w:p>
    <w:p w14:paraId="53A4D27F" w14:textId="51CE98D2" w:rsidR="00EF2302" w:rsidRDefault="002756F4" w:rsidP="00EF2302">
      <w:pPr>
        <w:rPr>
          <w:rFonts w:cstheme="minorHAnsi"/>
          <w:sz w:val="24"/>
          <w:szCs w:val="24"/>
        </w:rPr>
      </w:pPr>
      <w:r>
        <w:rPr>
          <w:rFonts w:cstheme="minorHAnsi"/>
          <w:sz w:val="24"/>
          <w:szCs w:val="24"/>
        </w:rPr>
        <w:t xml:space="preserve">Det er barn og unge selv som er eksperter på å være barn. Vi kan ikke legge til rette for det beste fylket å vokse opp i </w:t>
      </w:r>
      <w:r w:rsidRPr="00265C0D">
        <w:rPr>
          <w:rFonts w:cstheme="minorHAnsi"/>
          <w:sz w:val="24"/>
          <w:szCs w:val="24"/>
        </w:rPr>
        <w:t xml:space="preserve">uten å </w:t>
      </w:r>
      <w:r w:rsidR="00BB311B" w:rsidRPr="00265C0D">
        <w:rPr>
          <w:rFonts w:cstheme="minorHAnsi"/>
          <w:sz w:val="24"/>
          <w:szCs w:val="24"/>
        </w:rPr>
        <w:t xml:space="preserve">involvere </w:t>
      </w:r>
      <w:r w:rsidRPr="00265C0D">
        <w:rPr>
          <w:rFonts w:cstheme="minorHAnsi"/>
          <w:sz w:val="24"/>
          <w:szCs w:val="24"/>
        </w:rPr>
        <w:t xml:space="preserve">barn </w:t>
      </w:r>
      <w:r>
        <w:rPr>
          <w:rFonts w:cstheme="minorHAnsi"/>
          <w:sz w:val="24"/>
          <w:szCs w:val="24"/>
        </w:rPr>
        <w:t xml:space="preserve">og unge selv. </w:t>
      </w:r>
    </w:p>
    <w:p w14:paraId="21A5EE71" w14:textId="2D560B7A" w:rsidR="00F477E9" w:rsidRDefault="002756F4" w:rsidP="00EF2302">
      <w:pPr>
        <w:rPr>
          <w:rFonts w:cstheme="minorHAnsi"/>
          <w:sz w:val="24"/>
          <w:szCs w:val="24"/>
        </w:rPr>
      </w:pPr>
      <w:r>
        <w:rPr>
          <w:rFonts w:cstheme="minorHAnsi"/>
          <w:sz w:val="24"/>
          <w:szCs w:val="24"/>
        </w:rPr>
        <w:t xml:space="preserve">Vi skal også ha et bevisst forhold til hvem som inkluderes i hvilke medvirkningsprosesser og hvem som eventuelt holdes utenfor, og tenke dette i sammenheng med organisert medvirkning (kultur, idrett, politikk, skole), ekspertgrupper og enkeltpersoner. I tillegg skal vi ha et bevisst forhold om </w:t>
      </w:r>
      <w:r w:rsidRPr="0062116E">
        <w:rPr>
          <w:rFonts w:cstheme="minorHAnsi"/>
          <w:i/>
          <w:iCs/>
          <w:sz w:val="24"/>
          <w:szCs w:val="24"/>
        </w:rPr>
        <w:t>når</w:t>
      </w:r>
      <w:r>
        <w:rPr>
          <w:rFonts w:cstheme="minorHAnsi"/>
          <w:sz w:val="24"/>
          <w:szCs w:val="24"/>
        </w:rPr>
        <w:t xml:space="preserve"> barn får medvirke</w:t>
      </w:r>
      <w:r w:rsidR="0062116E">
        <w:rPr>
          <w:rFonts w:cstheme="minorHAnsi"/>
          <w:sz w:val="24"/>
          <w:szCs w:val="24"/>
        </w:rPr>
        <w:t>. A</w:t>
      </w:r>
      <w:r>
        <w:rPr>
          <w:rFonts w:cstheme="minorHAnsi"/>
          <w:sz w:val="24"/>
          <w:szCs w:val="24"/>
        </w:rPr>
        <w:t>lt for ofte blir de koblet på sent i prosessen</w:t>
      </w:r>
      <w:r w:rsidR="0062116E">
        <w:rPr>
          <w:rFonts w:cstheme="minorHAnsi"/>
          <w:sz w:val="24"/>
          <w:szCs w:val="24"/>
        </w:rPr>
        <w:t>;</w:t>
      </w:r>
      <w:r>
        <w:rPr>
          <w:rFonts w:cstheme="minorHAnsi"/>
          <w:sz w:val="24"/>
          <w:szCs w:val="24"/>
        </w:rPr>
        <w:t xml:space="preserve"> </w:t>
      </w:r>
      <w:r>
        <w:rPr>
          <w:rFonts w:cstheme="minorHAnsi"/>
          <w:sz w:val="24"/>
          <w:szCs w:val="24"/>
        </w:rPr>
        <w:lastRenderedPageBreak/>
        <w:t>«kakepynt» som ungdommene i Nordområdemeldingen kaller det</w:t>
      </w:r>
      <w:r w:rsidR="0062116E">
        <w:rPr>
          <w:rFonts w:cstheme="minorHAnsi"/>
          <w:sz w:val="24"/>
          <w:szCs w:val="24"/>
        </w:rPr>
        <w:t>, o</w:t>
      </w:r>
      <w:r>
        <w:rPr>
          <w:rFonts w:cstheme="minorHAnsi"/>
          <w:sz w:val="24"/>
          <w:szCs w:val="24"/>
        </w:rPr>
        <w:t>g hvordan de følges opp i etterkant.</w:t>
      </w:r>
    </w:p>
    <w:p w14:paraId="03E90FEB" w14:textId="34752855" w:rsidR="00926843" w:rsidRDefault="002756F4" w:rsidP="00EF2302">
      <w:pPr>
        <w:rPr>
          <w:rFonts w:cstheme="minorHAnsi"/>
          <w:sz w:val="24"/>
          <w:szCs w:val="24"/>
        </w:rPr>
      </w:pPr>
      <w:r w:rsidRPr="00926843">
        <w:rPr>
          <w:rFonts w:cstheme="minorHAnsi"/>
          <w:sz w:val="24"/>
          <w:szCs w:val="24"/>
        </w:rPr>
        <w:t xml:space="preserve">FNs Barnekomite har </w:t>
      </w:r>
      <w:r w:rsidR="00926843" w:rsidRPr="00926843">
        <w:rPr>
          <w:rFonts w:cstheme="minorHAnsi"/>
          <w:sz w:val="24"/>
          <w:szCs w:val="24"/>
        </w:rPr>
        <w:t xml:space="preserve">i sin Generelle kommentar 12 (2009) om barnets rett til å bli hørt nedsatt </w:t>
      </w:r>
      <w:r w:rsidRPr="00926843">
        <w:rPr>
          <w:rFonts w:cstheme="minorHAnsi"/>
          <w:sz w:val="24"/>
          <w:szCs w:val="24"/>
        </w:rPr>
        <w:t>ni krav til god medvirkning</w:t>
      </w:r>
      <w:r w:rsidR="00200285">
        <w:rPr>
          <w:rFonts w:cstheme="minorHAnsi"/>
          <w:sz w:val="24"/>
          <w:szCs w:val="24"/>
        </w:rPr>
        <w:t xml:space="preserve"> </w:t>
      </w:r>
      <w:r w:rsidR="00200285">
        <w:rPr>
          <w:rStyle w:val="Fotnotereferanse"/>
          <w:rFonts w:cstheme="minorHAnsi"/>
          <w:sz w:val="24"/>
          <w:szCs w:val="24"/>
        </w:rPr>
        <w:footnoteReference w:id="1"/>
      </w:r>
      <w:r w:rsidR="00926843" w:rsidRPr="00926843">
        <w:rPr>
          <w:rFonts w:cstheme="minorHAnsi"/>
          <w:sz w:val="24"/>
          <w:szCs w:val="24"/>
        </w:rPr>
        <w:t>.</w:t>
      </w:r>
      <w:r w:rsidR="00926843">
        <w:rPr>
          <w:rFonts w:cstheme="minorHAnsi"/>
          <w:sz w:val="24"/>
          <w:szCs w:val="24"/>
        </w:rPr>
        <w:t xml:space="preserve"> D</w:t>
      </w:r>
      <w:r w:rsidR="004D092A">
        <w:rPr>
          <w:rFonts w:cstheme="minorHAnsi"/>
          <w:sz w:val="24"/>
          <w:szCs w:val="24"/>
        </w:rPr>
        <w:t>isse utgjør standarden vi bør strekke oss etter</w:t>
      </w:r>
      <w:r w:rsidR="00F477E9">
        <w:rPr>
          <w:rFonts w:cstheme="minorHAnsi"/>
          <w:sz w:val="24"/>
          <w:szCs w:val="24"/>
        </w:rPr>
        <w:t>:</w:t>
      </w:r>
    </w:p>
    <w:tbl>
      <w:tblPr>
        <w:tblStyle w:val="Tabellrutenett"/>
        <w:tblW w:w="0" w:type="auto"/>
        <w:tblLook w:val="04A0" w:firstRow="1" w:lastRow="0" w:firstColumn="1" w:lastColumn="0" w:noHBand="0" w:noVBand="1"/>
      </w:tblPr>
      <w:tblGrid>
        <w:gridCol w:w="9062"/>
      </w:tblGrid>
      <w:tr w:rsidR="00926843" w14:paraId="63204120" w14:textId="77777777" w:rsidTr="00926843">
        <w:tc>
          <w:tcPr>
            <w:tcW w:w="9062" w:type="dxa"/>
            <w:shd w:val="clear" w:color="auto" w:fill="FFD966" w:themeFill="accent4" w:themeFillTint="99"/>
          </w:tcPr>
          <w:p w14:paraId="759152BE" w14:textId="003CE0F2" w:rsidR="00926843" w:rsidRPr="00926843" w:rsidRDefault="00926843" w:rsidP="00EF2302">
            <w:pPr>
              <w:rPr>
                <w:rFonts w:cstheme="minorHAnsi"/>
                <w:b/>
                <w:bCs/>
                <w:sz w:val="24"/>
                <w:szCs w:val="24"/>
              </w:rPr>
            </w:pPr>
            <w:r w:rsidRPr="00926843">
              <w:rPr>
                <w:rFonts w:cstheme="minorHAnsi"/>
                <w:b/>
                <w:bCs/>
                <w:sz w:val="24"/>
                <w:szCs w:val="24"/>
              </w:rPr>
              <w:t xml:space="preserve">D. Grunnleggende krav til gjennomføringen av barnets rett til å bli hørt </w:t>
            </w:r>
          </w:p>
        </w:tc>
      </w:tr>
      <w:tr w:rsidR="00926843" w14:paraId="36607259" w14:textId="77777777" w:rsidTr="00926843">
        <w:tc>
          <w:tcPr>
            <w:tcW w:w="9062" w:type="dxa"/>
            <w:shd w:val="clear" w:color="auto" w:fill="FFF2CC" w:themeFill="accent4" w:themeFillTint="33"/>
          </w:tcPr>
          <w:p w14:paraId="5737F27C" w14:textId="77777777" w:rsidR="00926843" w:rsidRDefault="00926843" w:rsidP="00926843">
            <w:pPr>
              <w:rPr>
                <w:rFonts w:cstheme="minorHAnsi"/>
                <w:sz w:val="24"/>
                <w:szCs w:val="24"/>
              </w:rPr>
            </w:pPr>
            <w:r w:rsidRPr="00926843">
              <w:rPr>
                <w:rFonts w:cstheme="minorHAnsi"/>
                <w:sz w:val="24"/>
                <w:szCs w:val="24"/>
              </w:rPr>
              <w:t xml:space="preserve">132. Komiteen ber innstendig om at partene unngår symbolske tilnærminger, som begrenser barnas mulighet til å gi uttrykk for sine synspunkter, eller som gir barna rett til å bli hørt, men som unnlater å ta behørig hensyn til deres synspunkter. Komiteen understreker at manipulering av barna fra de voksnes side, der barna blir fortalt hva de kan si, eller der barna utsetter seg for risiko ved å delta, ikke er etiske framgangsmåter og ikke kan forstås som gjennomføring av artikkel 12. </w:t>
            </w:r>
          </w:p>
          <w:p w14:paraId="676F5D70" w14:textId="77777777" w:rsidR="00926843" w:rsidRDefault="00926843" w:rsidP="00EF2302">
            <w:pPr>
              <w:rPr>
                <w:rFonts w:cstheme="minorHAnsi"/>
                <w:sz w:val="24"/>
                <w:szCs w:val="24"/>
              </w:rPr>
            </w:pPr>
          </w:p>
        </w:tc>
      </w:tr>
      <w:tr w:rsidR="00926843" w14:paraId="46AC48EC" w14:textId="77777777" w:rsidTr="00926843">
        <w:tc>
          <w:tcPr>
            <w:tcW w:w="9062" w:type="dxa"/>
            <w:shd w:val="clear" w:color="auto" w:fill="FFF2CC" w:themeFill="accent4" w:themeFillTint="33"/>
          </w:tcPr>
          <w:p w14:paraId="57A46162" w14:textId="77777777" w:rsidR="00926843" w:rsidRDefault="00926843" w:rsidP="00926843">
            <w:pPr>
              <w:rPr>
                <w:rFonts w:cstheme="minorHAnsi"/>
                <w:sz w:val="24"/>
                <w:szCs w:val="24"/>
              </w:rPr>
            </w:pPr>
            <w:r w:rsidRPr="00926843">
              <w:rPr>
                <w:rFonts w:cstheme="minorHAnsi"/>
                <w:sz w:val="24"/>
                <w:szCs w:val="24"/>
              </w:rPr>
              <w:t xml:space="preserve">133. Dersom barnas deltakelse skal være effektiv og meningsfylt, må den forstås som en prosess, og ikke som en individuell engangsforeteelse. Erfaringene fra Konvensjonen om barnets rettigheter ble vedtatt i 1989, har ført til bred enighet om de grunnleggende kravene som må stilles til en effektiv, etisk og meningsfylt gjennomføring av artikkel 12. Komiteen anbefaler partene å </w:t>
            </w:r>
            <w:proofErr w:type="gramStart"/>
            <w:r w:rsidRPr="00926843">
              <w:rPr>
                <w:rFonts w:cstheme="minorHAnsi"/>
                <w:sz w:val="24"/>
                <w:szCs w:val="24"/>
              </w:rPr>
              <w:t>integrere</w:t>
            </w:r>
            <w:proofErr w:type="gramEnd"/>
            <w:r w:rsidRPr="00926843">
              <w:rPr>
                <w:rFonts w:cstheme="minorHAnsi"/>
                <w:sz w:val="24"/>
                <w:szCs w:val="24"/>
              </w:rPr>
              <w:t xml:space="preserve"> disse kravene i alle lovgivningsmessige og andre tiltak for gjennomføring av denne artikkelen. </w:t>
            </w:r>
          </w:p>
          <w:p w14:paraId="2D0F7FF3" w14:textId="77777777" w:rsidR="00926843" w:rsidRDefault="00926843" w:rsidP="00EF2302">
            <w:pPr>
              <w:rPr>
                <w:rFonts w:cstheme="minorHAnsi"/>
                <w:sz w:val="24"/>
                <w:szCs w:val="24"/>
              </w:rPr>
            </w:pPr>
          </w:p>
        </w:tc>
      </w:tr>
      <w:tr w:rsidR="00926843" w14:paraId="07DBF77F" w14:textId="77777777" w:rsidTr="00926843">
        <w:tc>
          <w:tcPr>
            <w:tcW w:w="9062" w:type="dxa"/>
            <w:shd w:val="clear" w:color="auto" w:fill="FFF2CC" w:themeFill="accent4" w:themeFillTint="33"/>
          </w:tcPr>
          <w:p w14:paraId="3AFAB8E5" w14:textId="39414239" w:rsidR="00926843" w:rsidRPr="00926843" w:rsidRDefault="00926843" w:rsidP="00926843">
            <w:pPr>
              <w:rPr>
                <w:rFonts w:cstheme="minorHAnsi"/>
                <w:b/>
                <w:bCs/>
                <w:sz w:val="24"/>
                <w:szCs w:val="24"/>
              </w:rPr>
            </w:pPr>
            <w:r w:rsidRPr="00926843">
              <w:rPr>
                <w:rFonts w:cstheme="minorHAnsi"/>
                <w:b/>
                <w:bCs/>
                <w:sz w:val="24"/>
                <w:szCs w:val="24"/>
              </w:rPr>
              <w:t xml:space="preserve">134. Alle prosesser der ett eller flere barn blir hørt eller deltar, skal være: </w:t>
            </w:r>
          </w:p>
          <w:p w14:paraId="179668BD" w14:textId="77777777" w:rsidR="00926843" w:rsidRPr="00926843" w:rsidRDefault="00926843" w:rsidP="00926843">
            <w:pPr>
              <w:rPr>
                <w:rFonts w:cstheme="minorHAnsi"/>
                <w:sz w:val="24"/>
                <w:szCs w:val="24"/>
              </w:rPr>
            </w:pPr>
          </w:p>
          <w:p w14:paraId="3F940D98" w14:textId="125A36F0" w:rsidR="00926843" w:rsidRDefault="00926843" w:rsidP="00926843">
            <w:pPr>
              <w:rPr>
                <w:rFonts w:cstheme="minorHAnsi"/>
                <w:sz w:val="24"/>
                <w:szCs w:val="24"/>
              </w:rPr>
            </w:pPr>
            <w:r w:rsidRPr="00926843">
              <w:rPr>
                <w:rFonts w:cstheme="minorHAnsi"/>
                <w:b/>
                <w:bCs/>
                <w:sz w:val="24"/>
                <w:szCs w:val="24"/>
              </w:rPr>
              <w:t>a) Åpne og informative</w:t>
            </w:r>
            <w:r w:rsidRPr="00926843">
              <w:rPr>
                <w:rFonts w:cstheme="minorHAnsi"/>
                <w:sz w:val="24"/>
                <w:szCs w:val="24"/>
              </w:rPr>
              <w:t xml:space="preserve"> - barna skal ha lett tilgang til all relevant informasjon, i mangfold-sensitive og alderstilpassede formater, om sin rett til fritt å gi uttrykk for sine synspunkter, og om plikten partene har til å ta behørig hensyn til disse synspunktene, samt informasjon om hvordan denne medvirkningen skal skje, og dens omfang, formål og </w:t>
            </w:r>
            <w:proofErr w:type="gramStart"/>
            <w:r w:rsidRPr="00926843">
              <w:rPr>
                <w:rFonts w:cstheme="minorHAnsi"/>
                <w:sz w:val="24"/>
                <w:szCs w:val="24"/>
              </w:rPr>
              <w:t>potensielle</w:t>
            </w:r>
            <w:proofErr w:type="gramEnd"/>
            <w:r w:rsidRPr="00926843">
              <w:rPr>
                <w:rFonts w:cstheme="minorHAnsi"/>
                <w:sz w:val="24"/>
                <w:szCs w:val="24"/>
              </w:rPr>
              <w:t xml:space="preserve"> følger. </w:t>
            </w:r>
          </w:p>
          <w:p w14:paraId="53983F67" w14:textId="77777777" w:rsidR="00926843" w:rsidRPr="00926843" w:rsidRDefault="00926843" w:rsidP="00926843">
            <w:pPr>
              <w:rPr>
                <w:rFonts w:cstheme="minorHAnsi"/>
                <w:sz w:val="24"/>
                <w:szCs w:val="24"/>
              </w:rPr>
            </w:pPr>
          </w:p>
          <w:p w14:paraId="2DDA6958" w14:textId="74F97654" w:rsidR="00926843" w:rsidRDefault="00926843" w:rsidP="00926843">
            <w:pPr>
              <w:rPr>
                <w:rFonts w:cstheme="minorHAnsi"/>
                <w:sz w:val="24"/>
                <w:szCs w:val="24"/>
              </w:rPr>
            </w:pPr>
            <w:r w:rsidRPr="00926843">
              <w:rPr>
                <w:rFonts w:cstheme="minorHAnsi"/>
                <w:b/>
                <w:bCs/>
                <w:sz w:val="24"/>
                <w:szCs w:val="24"/>
              </w:rPr>
              <w:t>b) Frivillige</w:t>
            </w:r>
            <w:r w:rsidRPr="00926843">
              <w:rPr>
                <w:rFonts w:cstheme="minorHAnsi"/>
                <w:sz w:val="24"/>
                <w:szCs w:val="24"/>
              </w:rPr>
              <w:t xml:space="preserve"> - barna skal aldri tvinges til å gi uttrykk for synspunkter mot sin vilje, og de skal gjøres oppmerksom på at de kan trekke seg fra høringen på et hvilket som helst tidspunkt. </w:t>
            </w:r>
          </w:p>
          <w:p w14:paraId="213D64E9" w14:textId="77777777" w:rsidR="00926843" w:rsidRPr="00926843" w:rsidRDefault="00926843" w:rsidP="00926843">
            <w:pPr>
              <w:rPr>
                <w:rFonts w:cstheme="minorHAnsi"/>
                <w:sz w:val="24"/>
                <w:szCs w:val="24"/>
              </w:rPr>
            </w:pPr>
          </w:p>
          <w:p w14:paraId="34928B5E" w14:textId="77777777" w:rsidR="00926843" w:rsidRDefault="00926843" w:rsidP="00926843">
            <w:pPr>
              <w:rPr>
                <w:rFonts w:cstheme="minorHAnsi"/>
                <w:sz w:val="24"/>
                <w:szCs w:val="24"/>
              </w:rPr>
            </w:pPr>
            <w:r w:rsidRPr="00926843">
              <w:rPr>
                <w:rFonts w:cstheme="minorHAnsi"/>
                <w:b/>
                <w:bCs/>
                <w:sz w:val="24"/>
                <w:szCs w:val="24"/>
              </w:rPr>
              <w:t>c) Basert på respekt</w:t>
            </w:r>
            <w:r w:rsidRPr="00926843">
              <w:rPr>
                <w:rFonts w:cstheme="minorHAnsi"/>
                <w:sz w:val="24"/>
                <w:szCs w:val="24"/>
              </w:rPr>
              <w:t xml:space="preserve"> - barnas synspunkter skal behandles med respekt, og de skal gis </w:t>
            </w:r>
          </w:p>
          <w:p w14:paraId="2F0828BD" w14:textId="4B5503CE" w:rsidR="00926843" w:rsidRDefault="00926843" w:rsidP="00926843">
            <w:pPr>
              <w:rPr>
                <w:rFonts w:cstheme="minorHAnsi"/>
                <w:sz w:val="24"/>
                <w:szCs w:val="24"/>
              </w:rPr>
            </w:pPr>
            <w:r w:rsidRPr="00926843">
              <w:rPr>
                <w:rFonts w:cstheme="minorHAnsi"/>
                <w:sz w:val="24"/>
                <w:szCs w:val="24"/>
              </w:rPr>
              <w:t xml:space="preserve">anledning til å komme med ideer og forslag til aktiviteter. Voksne som arbeider med barn skal anerkjenne, respektere og bygge videre på gode eksempler der barn har medvirket, f.eks. bidrag de har ytt til familien, skolen, kulturen og arbeidsmiljøet. De skal også ha forståelse for den sosioøkonomiske, miljømessige og kulturelle konteksten barna lever i. Personer og organisasjoner som arbeider med og for barn, skal også respektere barns synspunkter når det gjelder deltakelse i offentlige begivenheter. </w:t>
            </w:r>
          </w:p>
          <w:p w14:paraId="177FC26A" w14:textId="77777777" w:rsidR="00926843" w:rsidRPr="00926843" w:rsidRDefault="00926843" w:rsidP="00926843">
            <w:pPr>
              <w:rPr>
                <w:rFonts w:cstheme="minorHAnsi"/>
                <w:sz w:val="24"/>
                <w:szCs w:val="24"/>
              </w:rPr>
            </w:pPr>
          </w:p>
          <w:p w14:paraId="670FB758" w14:textId="1B52286A" w:rsidR="00926843" w:rsidRDefault="00926843" w:rsidP="00926843">
            <w:pPr>
              <w:rPr>
                <w:rFonts w:cstheme="minorHAnsi"/>
                <w:sz w:val="24"/>
                <w:szCs w:val="24"/>
              </w:rPr>
            </w:pPr>
            <w:r w:rsidRPr="00926843">
              <w:rPr>
                <w:rFonts w:cstheme="minorHAnsi"/>
                <w:b/>
                <w:bCs/>
                <w:sz w:val="24"/>
                <w:szCs w:val="24"/>
              </w:rPr>
              <w:t>d) Relevante</w:t>
            </w:r>
            <w:r w:rsidRPr="00926843">
              <w:rPr>
                <w:rFonts w:cstheme="minorHAnsi"/>
                <w:sz w:val="24"/>
                <w:szCs w:val="24"/>
              </w:rPr>
              <w:t xml:space="preserve"> - de spørsmål som barn har rett til å uttrykke sin mening om, skal ha reell relevans for deres liv og gi dem muligheten til å bruke sin kunnskap og sine ferdigheter og evner. I tillegg må det være rom for at barna kan framheve og ta opp spørsmål som de selv vurderer som relevante og viktige.</w:t>
            </w:r>
          </w:p>
          <w:p w14:paraId="39E51E0F" w14:textId="77777777" w:rsidR="00926843" w:rsidRPr="00926843" w:rsidRDefault="00926843" w:rsidP="00926843">
            <w:pPr>
              <w:rPr>
                <w:rFonts w:cstheme="minorHAnsi"/>
                <w:sz w:val="24"/>
                <w:szCs w:val="24"/>
              </w:rPr>
            </w:pPr>
          </w:p>
          <w:p w14:paraId="60F99F41" w14:textId="25BEFE17" w:rsidR="00926843" w:rsidRDefault="00926843" w:rsidP="00926843">
            <w:pPr>
              <w:rPr>
                <w:rFonts w:cstheme="minorHAnsi"/>
                <w:sz w:val="24"/>
                <w:szCs w:val="24"/>
              </w:rPr>
            </w:pPr>
            <w:r w:rsidRPr="00926843">
              <w:rPr>
                <w:rFonts w:cstheme="minorHAnsi"/>
                <w:b/>
                <w:bCs/>
                <w:sz w:val="24"/>
                <w:szCs w:val="24"/>
              </w:rPr>
              <w:lastRenderedPageBreak/>
              <w:t xml:space="preserve"> e) Barnevennlige</w:t>
            </w:r>
            <w:r w:rsidRPr="00926843">
              <w:rPr>
                <w:rFonts w:cstheme="minorHAnsi"/>
                <w:sz w:val="24"/>
                <w:szCs w:val="24"/>
              </w:rPr>
              <w:t xml:space="preserve"> - omgivelsene og arbeidsmetodene skal tilpasses barnas kapasitet og evner. Det skal være tilstrekkelig tid og ressurser tilgjengelig for å sikre at barna kan forberede seg skikkelig, og at de er trygge på prosessen, slik at forutsetningene ligger til rette for at de kan bidra med sine synspunkter. Det må tas hensyn til at barn i varierende grad har behov for støtte og tilrettelegging, alt etter deres alder og gradvise utvikling. </w:t>
            </w:r>
          </w:p>
          <w:p w14:paraId="2B268DA0" w14:textId="77777777" w:rsidR="00926843" w:rsidRPr="00926843" w:rsidRDefault="00926843" w:rsidP="00926843">
            <w:pPr>
              <w:rPr>
                <w:rFonts w:cstheme="minorHAnsi"/>
                <w:sz w:val="24"/>
                <w:szCs w:val="24"/>
              </w:rPr>
            </w:pPr>
          </w:p>
          <w:p w14:paraId="635F7D38" w14:textId="011401BB" w:rsidR="00926843" w:rsidRDefault="00926843" w:rsidP="00926843">
            <w:pPr>
              <w:rPr>
                <w:rFonts w:cstheme="minorHAnsi"/>
                <w:sz w:val="24"/>
                <w:szCs w:val="24"/>
              </w:rPr>
            </w:pPr>
            <w:r w:rsidRPr="00926843">
              <w:rPr>
                <w:rFonts w:cstheme="minorHAnsi"/>
                <w:b/>
                <w:bCs/>
                <w:sz w:val="24"/>
                <w:szCs w:val="24"/>
              </w:rPr>
              <w:t>f) Inkluderende</w:t>
            </w:r>
            <w:r w:rsidRPr="00926843">
              <w:rPr>
                <w:rFonts w:cstheme="minorHAnsi"/>
                <w:sz w:val="24"/>
                <w:szCs w:val="24"/>
              </w:rPr>
              <w:t xml:space="preserve"> - prosessen skal være inkluderende og ikke gjenspeile eksisterende diskrimineringsmønstre, samtidig som den skal oppmuntre til at marginaliserte barn, både jenter og gutter, får anledning til å delta (se også punkt 88 ovenfor). Barn er ikke en homogen gruppe, og deltakelsen skal være basert på like muligheter for alle, uten diskriminering av noe slag. Det er også viktig at programmer er kulturelt sensitive og tar hensyn til barn fra alle folkegrupper. </w:t>
            </w:r>
          </w:p>
          <w:p w14:paraId="779304CC" w14:textId="77777777" w:rsidR="00926843" w:rsidRPr="00926843" w:rsidRDefault="00926843" w:rsidP="00926843">
            <w:pPr>
              <w:rPr>
                <w:rFonts w:cstheme="minorHAnsi"/>
                <w:sz w:val="24"/>
                <w:szCs w:val="24"/>
              </w:rPr>
            </w:pPr>
          </w:p>
          <w:p w14:paraId="6153A9CE" w14:textId="5E2C0A35" w:rsidR="00926843" w:rsidRDefault="00926843" w:rsidP="00926843">
            <w:pPr>
              <w:rPr>
                <w:rFonts w:cstheme="minorHAnsi"/>
                <w:sz w:val="24"/>
                <w:szCs w:val="24"/>
              </w:rPr>
            </w:pPr>
            <w:r w:rsidRPr="00926843">
              <w:rPr>
                <w:rFonts w:cstheme="minorHAnsi"/>
                <w:b/>
                <w:bCs/>
                <w:sz w:val="24"/>
                <w:szCs w:val="24"/>
              </w:rPr>
              <w:t>g) Støttet av opplæring</w:t>
            </w:r>
            <w:r w:rsidRPr="00926843">
              <w:rPr>
                <w:rFonts w:cstheme="minorHAnsi"/>
                <w:sz w:val="24"/>
                <w:szCs w:val="24"/>
              </w:rPr>
              <w:t xml:space="preserve"> - de voksne må være godt forberedt og ha de ferdigheter og de hjelpemidler som trengs, slik at de kan legge til rette for at barna kan delta på en effektiv måte. De må f.eks. være godt kvalifisert når det gjelder å lytte til barna, samarbeide med dem og engasjere dem på en effektiv måte, i samsvar med deres gradvise utvikling. Barna selv kan fungere som veiledere og tilretteleggere med hensyn til hvordan man skal fremme en effektiv deltakelse. De har behov for kompetanseutvikling for å styrke sine ferdigheter, f.eks. når det gjelder effektiv deltakelse og bevissthet om hvilke rettigheter de har, og opplæring for å kunne organisere møter, skaffe midler, kommunisere med media, snakke til forsamlinger og tale sin sak. </w:t>
            </w:r>
          </w:p>
          <w:p w14:paraId="5A90819F" w14:textId="77777777" w:rsidR="00926843" w:rsidRPr="00926843" w:rsidRDefault="00926843" w:rsidP="00926843">
            <w:pPr>
              <w:rPr>
                <w:rFonts w:cstheme="minorHAnsi"/>
                <w:sz w:val="24"/>
                <w:szCs w:val="24"/>
              </w:rPr>
            </w:pPr>
          </w:p>
          <w:p w14:paraId="61A62338" w14:textId="131E7424" w:rsidR="00926843" w:rsidRDefault="00926843" w:rsidP="00926843">
            <w:pPr>
              <w:rPr>
                <w:rFonts w:cstheme="minorHAnsi"/>
                <w:sz w:val="24"/>
                <w:szCs w:val="24"/>
              </w:rPr>
            </w:pPr>
            <w:r w:rsidRPr="00926843">
              <w:rPr>
                <w:rFonts w:cstheme="minorHAnsi"/>
                <w:b/>
                <w:bCs/>
                <w:sz w:val="24"/>
                <w:szCs w:val="24"/>
              </w:rPr>
              <w:t>h) Sikre og sensitive med hensyn til risiko</w:t>
            </w:r>
            <w:r w:rsidRPr="00926843">
              <w:rPr>
                <w:rFonts w:cstheme="minorHAnsi"/>
                <w:sz w:val="24"/>
                <w:szCs w:val="24"/>
              </w:rPr>
              <w:t xml:space="preserve"> - i visse situasjoner kan det være forbundet med risiko å gi uttrykk for sine synspunkter. Voksne har et ansvar for de barna de samarbeider med, og de må treffe alle mulige forholdsregler for å minimere risikoen for at barna blir utsatt for vold, utnyttelse eller andre negative konsekvenser på grunn av sin medvirkning i prosessen. Tiltak som kan være nødvendige for å gi barna hensiktsmessig beskyttelse, er bl.a. utvikling av en klar beskyttelsesstrategi, som tar hensyn til at enkelte grupper av barn er særlig risikoutsatt, og at det kan være ekstra vanskelig for disse barna å få hjelp. Barna må være seg bevisst at de har rett til beskyttelse mot vold, og de må vite hvor de skal henvende seg dersom de trenger hjelp. Investering i arbeid for å bevisstgjøre familier og lokalsamfunn er viktig, for å skape forståelse for verdien og konsekvensene av barns medvirkning, og for å minimere risikoen for barna. </w:t>
            </w:r>
          </w:p>
          <w:p w14:paraId="760A42C2" w14:textId="77777777" w:rsidR="00926843" w:rsidRPr="00926843" w:rsidRDefault="00926843" w:rsidP="00926843">
            <w:pPr>
              <w:rPr>
                <w:rFonts w:cstheme="minorHAnsi"/>
                <w:sz w:val="24"/>
                <w:szCs w:val="24"/>
              </w:rPr>
            </w:pPr>
          </w:p>
          <w:p w14:paraId="3DA1FDF3" w14:textId="77777777" w:rsidR="00926843" w:rsidRPr="00926843" w:rsidRDefault="00926843" w:rsidP="00926843">
            <w:pPr>
              <w:rPr>
                <w:rFonts w:cstheme="minorHAnsi"/>
                <w:sz w:val="24"/>
                <w:szCs w:val="24"/>
              </w:rPr>
            </w:pPr>
            <w:r w:rsidRPr="00926843">
              <w:rPr>
                <w:rFonts w:cstheme="minorHAnsi"/>
                <w:b/>
                <w:bCs/>
                <w:sz w:val="24"/>
                <w:szCs w:val="24"/>
              </w:rPr>
              <w:t>i) Ansvarlige</w:t>
            </w:r>
            <w:r w:rsidRPr="00926843">
              <w:rPr>
                <w:rFonts w:cstheme="minorHAnsi"/>
                <w:sz w:val="24"/>
                <w:szCs w:val="24"/>
              </w:rPr>
              <w:t xml:space="preserve"> - det er viktig at man er forpliktet til å følge opp og evaluere prosessen. Barna må f.eks. i enhver etterforsknings- eller konsultasjonsprosess informeres om hvordan deres synspunkter er blitt tolket og brukt, og de må, dersom det er behov for det, gis anledning til å komme med innsigelser mot og påvirke analysen av deres utsagn. Barna har også krav på å få klare tilbakemeldinger om hvordan deres medvirkning har påvirket utfallet av prosessen. Barna skal, når det er hensiktsmessig, gis anledning til å delta i oppfølgingsprosesser eller oppfølgingsaktiviteter. Overvåking og evaluering av barns medvirkning skal skje med barna selv som deltakere, der dette er mulig.</w:t>
            </w:r>
          </w:p>
          <w:p w14:paraId="5A764FB0" w14:textId="77777777" w:rsidR="00926843" w:rsidRDefault="00926843" w:rsidP="00EF2302">
            <w:pPr>
              <w:rPr>
                <w:rFonts w:cstheme="minorHAnsi"/>
                <w:sz w:val="24"/>
                <w:szCs w:val="24"/>
              </w:rPr>
            </w:pPr>
          </w:p>
        </w:tc>
      </w:tr>
    </w:tbl>
    <w:p w14:paraId="134BFECE" w14:textId="77777777" w:rsidR="0092336E" w:rsidRDefault="0092336E" w:rsidP="000F2EFA">
      <w:pPr>
        <w:rPr>
          <w:rFonts w:cstheme="minorHAnsi"/>
          <w:b/>
          <w:bCs/>
          <w:sz w:val="24"/>
          <w:szCs w:val="24"/>
        </w:rPr>
      </w:pPr>
      <w:bookmarkStart w:id="12" w:name="_Hlk66711918"/>
    </w:p>
    <w:p w14:paraId="69926794" w14:textId="4F7D41A4" w:rsidR="008875A7" w:rsidRPr="000C36E6" w:rsidRDefault="006F3B1F" w:rsidP="000F2EFA">
      <w:pPr>
        <w:rPr>
          <w:rFonts w:cstheme="minorHAnsi"/>
          <w:b/>
          <w:bCs/>
          <w:sz w:val="24"/>
          <w:szCs w:val="24"/>
        </w:rPr>
      </w:pPr>
      <w:r>
        <w:rPr>
          <w:rFonts w:cstheme="minorHAnsi"/>
          <w:b/>
          <w:bCs/>
          <w:sz w:val="24"/>
          <w:szCs w:val="24"/>
        </w:rPr>
        <w:lastRenderedPageBreak/>
        <w:t xml:space="preserve">Fokus: </w:t>
      </w:r>
      <w:r w:rsidR="00203EAD" w:rsidRPr="000C36E6">
        <w:rPr>
          <w:rFonts w:cstheme="minorHAnsi"/>
          <w:b/>
          <w:bCs/>
          <w:sz w:val="24"/>
          <w:szCs w:val="24"/>
        </w:rPr>
        <w:t>Øk</w:t>
      </w:r>
      <w:r w:rsidR="000F2EFA" w:rsidRPr="000C36E6">
        <w:rPr>
          <w:rFonts w:cstheme="minorHAnsi"/>
          <w:b/>
          <w:bCs/>
          <w:sz w:val="24"/>
          <w:szCs w:val="24"/>
        </w:rPr>
        <w:t>e</w:t>
      </w:r>
      <w:r w:rsidR="00203EAD" w:rsidRPr="000C36E6">
        <w:rPr>
          <w:rFonts w:cstheme="minorHAnsi"/>
          <w:b/>
          <w:bCs/>
          <w:sz w:val="24"/>
          <w:szCs w:val="24"/>
        </w:rPr>
        <w:t xml:space="preserve"> kunnskap og kompetanse internt i embetet og ute i kommunene om hvordan legge til rette for gode medvirkningsprosesser</w:t>
      </w:r>
      <w:r w:rsidR="002756F4" w:rsidRPr="000C36E6">
        <w:rPr>
          <w:rFonts w:cstheme="minorHAnsi"/>
          <w:b/>
          <w:bCs/>
          <w:sz w:val="24"/>
          <w:szCs w:val="24"/>
        </w:rPr>
        <w:t>, og oppfølging om status for ungdomsrådene i fylket</w:t>
      </w:r>
    </w:p>
    <w:bookmarkEnd w:id="12"/>
    <w:p w14:paraId="2268E05E" w14:textId="3AEFF8FE" w:rsidR="00673315" w:rsidRPr="00EC439E" w:rsidRDefault="00673315" w:rsidP="00EF4BA7">
      <w:pPr>
        <w:pStyle w:val="Listeavsnitt"/>
        <w:numPr>
          <w:ilvl w:val="0"/>
          <w:numId w:val="5"/>
        </w:numPr>
        <w:rPr>
          <w:rFonts w:cstheme="minorHAnsi"/>
          <w:i/>
          <w:iCs/>
          <w:sz w:val="24"/>
          <w:szCs w:val="24"/>
        </w:rPr>
      </w:pPr>
      <w:r>
        <w:rPr>
          <w:rFonts w:cstheme="minorHAnsi"/>
          <w:sz w:val="24"/>
          <w:szCs w:val="24"/>
        </w:rPr>
        <w:t>Veiledning og o</w:t>
      </w:r>
      <w:r w:rsidR="00D55B47">
        <w:rPr>
          <w:rFonts w:cstheme="minorHAnsi"/>
          <w:sz w:val="24"/>
          <w:szCs w:val="24"/>
        </w:rPr>
        <w:t>pplæring i gode medvirkningsprosesser</w:t>
      </w:r>
      <w:r>
        <w:rPr>
          <w:rFonts w:cstheme="minorHAnsi"/>
          <w:sz w:val="24"/>
          <w:szCs w:val="24"/>
        </w:rPr>
        <w:t xml:space="preserve"> både gjennom vår faste saksbehandling og </w:t>
      </w:r>
      <w:r w:rsidR="008845B7">
        <w:rPr>
          <w:rFonts w:cstheme="minorHAnsi"/>
          <w:sz w:val="24"/>
          <w:szCs w:val="24"/>
        </w:rPr>
        <w:t>i</w:t>
      </w:r>
      <w:r w:rsidRPr="008845B7">
        <w:rPr>
          <w:rFonts w:cstheme="minorHAnsi"/>
          <w:sz w:val="24"/>
          <w:szCs w:val="24"/>
        </w:rPr>
        <w:t xml:space="preserve"> </w:t>
      </w:r>
      <w:r w:rsidR="00265C0D">
        <w:rPr>
          <w:rFonts w:cstheme="minorHAnsi"/>
          <w:sz w:val="24"/>
          <w:szCs w:val="24"/>
        </w:rPr>
        <w:t xml:space="preserve">samarbeid </w:t>
      </w:r>
      <w:r w:rsidRPr="008845B7">
        <w:rPr>
          <w:rFonts w:cstheme="minorHAnsi"/>
          <w:sz w:val="24"/>
          <w:szCs w:val="24"/>
        </w:rPr>
        <w:t>med aktuelle samarbeidspartnere</w:t>
      </w:r>
      <w:r w:rsidR="008845B7" w:rsidRPr="008845B7">
        <w:rPr>
          <w:rFonts w:cstheme="minorHAnsi"/>
          <w:sz w:val="24"/>
          <w:szCs w:val="24"/>
        </w:rPr>
        <w:t xml:space="preserve"> og a</w:t>
      </w:r>
      <w:r w:rsidRPr="008845B7">
        <w:rPr>
          <w:rFonts w:cstheme="minorHAnsi"/>
          <w:sz w:val="24"/>
          <w:szCs w:val="24"/>
        </w:rPr>
        <w:t>ktører på feltet</w:t>
      </w:r>
      <w:r w:rsidR="00F477E9">
        <w:rPr>
          <w:rFonts w:cstheme="minorHAnsi"/>
          <w:sz w:val="24"/>
          <w:szCs w:val="24"/>
        </w:rPr>
        <w:t>, inkludert barn og unges rettigheter i kommuneplanleggingen</w:t>
      </w:r>
    </w:p>
    <w:p w14:paraId="4B5393BA" w14:textId="129E1EE4" w:rsidR="00A625EC" w:rsidRPr="00A625EC" w:rsidRDefault="00EC439E" w:rsidP="00A625EC">
      <w:pPr>
        <w:pStyle w:val="Listeavsnitt"/>
        <w:numPr>
          <w:ilvl w:val="0"/>
          <w:numId w:val="5"/>
        </w:numPr>
        <w:rPr>
          <w:rFonts w:cstheme="minorHAnsi"/>
          <w:i/>
          <w:iCs/>
          <w:sz w:val="24"/>
          <w:szCs w:val="24"/>
        </w:rPr>
      </w:pPr>
      <w:r w:rsidRPr="00EC439E">
        <w:rPr>
          <w:rFonts w:cstheme="minorHAnsi"/>
          <w:sz w:val="24"/>
          <w:szCs w:val="24"/>
        </w:rPr>
        <w:t xml:space="preserve">Bidra til at ungdomsråd får medvirke </w:t>
      </w:r>
      <w:r w:rsidR="000C36E6">
        <w:rPr>
          <w:rFonts w:cstheme="minorHAnsi"/>
          <w:sz w:val="24"/>
          <w:szCs w:val="24"/>
        </w:rPr>
        <w:t>i</w:t>
      </w:r>
      <w:r w:rsidRPr="00EC439E">
        <w:rPr>
          <w:rFonts w:cstheme="minorHAnsi"/>
          <w:sz w:val="24"/>
          <w:szCs w:val="24"/>
        </w:rPr>
        <w:t xml:space="preserve"> saker som angår dem.</w:t>
      </w:r>
      <w:r>
        <w:rPr>
          <w:rFonts w:cstheme="minorHAnsi"/>
          <w:i/>
          <w:iCs/>
          <w:sz w:val="24"/>
          <w:szCs w:val="24"/>
        </w:rPr>
        <w:t xml:space="preserve"> </w:t>
      </w:r>
      <w:r>
        <w:rPr>
          <w:rFonts w:cstheme="minorHAnsi"/>
          <w:sz w:val="24"/>
          <w:szCs w:val="24"/>
        </w:rPr>
        <w:t xml:space="preserve">Dette inkluderer også våre områder, og </w:t>
      </w:r>
      <w:r w:rsidRPr="0064636D">
        <w:rPr>
          <w:rFonts w:cstheme="minorHAnsi"/>
          <w:sz w:val="24"/>
          <w:szCs w:val="24"/>
        </w:rPr>
        <w:t>ungdomsrådet eller representanter for ungdomsrådet skal inviteres til møter Statsforvalteren har med kommunene der saker som berører ungdom er på agendaen</w:t>
      </w:r>
    </w:p>
    <w:p w14:paraId="2BC23FB8" w14:textId="77777777" w:rsidR="00E313EF" w:rsidRPr="00E313EF" w:rsidRDefault="00D55B47" w:rsidP="00A625EC">
      <w:pPr>
        <w:pStyle w:val="Listeavsnitt"/>
        <w:numPr>
          <w:ilvl w:val="0"/>
          <w:numId w:val="5"/>
        </w:numPr>
        <w:rPr>
          <w:rFonts w:cstheme="minorHAnsi"/>
          <w:i/>
          <w:iCs/>
          <w:sz w:val="24"/>
          <w:szCs w:val="24"/>
        </w:rPr>
      </w:pPr>
      <w:r w:rsidRPr="00A625EC">
        <w:rPr>
          <w:rFonts w:cstheme="minorHAnsi"/>
          <w:sz w:val="24"/>
          <w:szCs w:val="24"/>
        </w:rPr>
        <w:t>Barn og unge skal inviteres til å medvirke på våre arenaer på tema relatert til barn og unge («</w:t>
      </w:r>
      <w:r w:rsidR="00265C0D" w:rsidRPr="00A625EC">
        <w:rPr>
          <w:rFonts w:cstheme="minorHAnsi"/>
          <w:sz w:val="24"/>
          <w:szCs w:val="24"/>
        </w:rPr>
        <w:t>I</w:t>
      </w:r>
      <w:r w:rsidRPr="00A625EC">
        <w:rPr>
          <w:rFonts w:cstheme="minorHAnsi"/>
          <w:sz w:val="24"/>
          <w:szCs w:val="24"/>
        </w:rPr>
        <w:t>ngenting om oss uten oss»)</w:t>
      </w:r>
    </w:p>
    <w:p w14:paraId="4C315044" w14:textId="33961441" w:rsidR="0098205B" w:rsidRPr="00E313EF" w:rsidRDefault="00E313EF" w:rsidP="00E313EF">
      <w:pPr>
        <w:rPr>
          <w:rFonts w:cstheme="minorHAnsi"/>
          <w:i/>
          <w:iCs/>
          <w:sz w:val="24"/>
          <w:szCs w:val="24"/>
        </w:rPr>
      </w:pPr>
      <w:r>
        <w:rPr>
          <w:rFonts w:cstheme="minorHAnsi"/>
          <w:i/>
          <w:iCs/>
          <w:noProof/>
          <w:sz w:val="24"/>
          <w:szCs w:val="24"/>
        </w:rPr>
        <w:drawing>
          <wp:inline distT="0" distB="0" distL="0" distR="0" wp14:anchorId="3CC681D8" wp14:editId="1F93DD54">
            <wp:extent cx="5759450" cy="984250"/>
            <wp:effectExtent l="0" t="0" r="0" b="63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984250"/>
                    </a:xfrm>
                    <a:prstGeom prst="rect">
                      <a:avLst/>
                    </a:prstGeom>
                    <a:noFill/>
                  </pic:spPr>
                </pic:pic>
              </a:graphicData>
            </a:graphic>
          </wp:inline>
        </w:drawing>
      </w:r>
    </w:p>
    <w:p w14:paraId="6E7E90B5" w14:textId="642DC089" w:rsidR="00210E8C" w:rsidRPr="00210E8C" w:rsidRDefault="00210E8C" w:rsidP="00DD777A">
      <w:pPr>
        <w:pStyle w:val="Overskrift2"/>
      </w:pPr>
      <w:bookmarkStart w:id="13" w:name="_Toc63242898"/>
      <w:bookmarkStart w:id="14" w:name="_Hlk63774068"/>
      <w:bookmarkEnd w:id="11"/>
      <w:r w:rsidRPr="00210E8C">
        <w:t>Rett til beskyttelse</w:t>
      </w:r>
      <w:bookmarkEnd w:id="13"/>
    </w:p>
    <w:p w14:paraId="7B92EB01" w14:textId="7BAD0FB8" w:rsidR="002238F7" w:rsidRDefault="00BC1CF3" w:rsidP="00210E8C">
      <w:pPr>
        <w:rPr>
          <w:rFonts w:cstheme="minorHAnsi"/>
          <w:sz w:val="24"/>
          <w:szCs w:val="24"/>
        </w:rPr>
      </w:pPr>
      <w:r>
        <w:rPr>
          <w:rFonts w:cstheme="minorHAnsi"/>
          <w:sz w:val="24"/>
          <w:szCs w:val="24"/>
        </w:rPr>
        <w:t xml:space="preserve">Barns rett til beskyttelse står sentralt i barnekonvensjonen. Likevel svikter det på flere hold her. </w:t>
      </w:r>
    </w:p>
    <w:p w14:paraId="7C440E73" w14:textId="3BD0EA1F" w:rsidR="002C2B3D" w:rsidRPr="002C2B3D" w:rsidRDefault="002C2B3D" w:rsidP="00210E8C">
      <w:pPr>
        <w:rPr>
          <w:rFonts w:cstheme="minorHAnsi"/>
          <w:sz w:val="24"/>
          <w:szCs w:val="24"/>
        </w:rPr>
      </w:pPr>
      <w:r w:rsidRPr="002C2B3D">
        <w:rPr>
          <w:rFonts w:cstheme="minorHAnsi"/>
          <w:sz w:val="24"/>
          <w:szCs w:val="24"/>
        </w:rPr>
        <w:t xml:space="preserve">Omfangsstudier viser at en betydelig andel barn i Norge blir utsatt for vold eller overgrep. Dette kan medføre alvorlige fysiske og psykiske helseplager. </w:t>
      </w:r>
      <w:r>
        <w:rPr>
          <w:rFonts w:cstheme="minorHAnsi"/>
          <w:sz w:val="24"/>
          <w:szCs w:val="24"/>
        </w:rPr>
        <w:t>Vo</w:t>
      </w:r>
      <w:r w:rsidRPr="002C2B3D">
        <w:rPr>
          <w:rFonts w:cstheme="minorHAnsi"/>
          <w:sz w:val="24"/>
          <w:szCs w:val="24"/>
        </w:rPr>
        <w:t>ld og seksuelle overgrep har store konsekvenser for den som utsettes, og kan gi alvorlig</w:t>
      </w:r>
      <w:r>
        <w:rPr>
          <w:rFonts w:cstheme="minorHAnsi"/>
          <w:sz w:val="24"/>
          <w:szCs w:val="24"/>
        </w:rPr>
        <w:t xml:space="preserve"> </w:t>
      </w:r>
      <w:r w:rsidRPr="002C2B3D">
        <w:rPr>
          <w:rFonts w:cstheme="minorHAnsi"/>
          <w:sz w:val="24"/>
          <w:szCs w:val="24"/>
        </w:rPr>
        <w:t>både fysiske og psykiske skader i lang tid fremover, for noen gjelder det hele livet.</w:t>
      </w:r>
      <w:r>
        <w:rPr>
          <w:rFonts w:cstheme="minorHAnsi"/>
          <w:sz w:val="24"/>
          <w:szCs w:val="24"/>
        </w:rPr>
        <w:t xml:space="preserve"> </w:t>
      </w:r>
      <w:r w:rsidRPr="002C2B3D">
        <w:rPr>
          <w:rFonts w:cstheme="minorHAnsi"/>
          <w:sz w:val="24"/>
          <w:szCs w:val="24"/>
        </w:rPr>
        <w:t>Det kan</w:t>
      </w:r>
      <w:r>
        <w:rPr>
          <w:rFonts w:cstheme="minorHAnsi"/>
          <w:sz w:val="24"/>
          <w:szCs w:val="24"/>
        </w:rPr>
        <w:t xml:space="preserve"> </w:t>
      </w:r>
      <w:r w:rsidRPr="002C2B3D">
        <w:rPr>
          <w:rFonts w:cstheme="minorHAnsi"/>
          <w:sz w:val="24"/>
          <w:szCs w:val="24"/>
        </w:rPr>
        <w:t>også påvirke barnets</w:t>
      </w:r>
      <w:r>
        <w:rPr>
          <w:rFonts w:cstheme="minorHAnsi"/>
          <w:sz w:val="24"/>
          <w:szCs w:val="24"/>
        </w:rPr>
        <w:t xml:space="preserve"> </w:t>
      </w:r>
      <w:r w:rsidRPr="002C2B3D">
        <w:rPr>
          <w:rFonts w:cstheme="minorHAnsi"/>
          <w:sz w:val="24"/>
          <w:szCs w:val="24"/>
        </w:rPr>
        <w:t>nevrologiske, kognitive og emosjonelle utvikling</w:t>
      </w:r>
      <w:r w:rsidR="00BC1CF3">
        <w:rPr>
          <w:rFonts w:cstheme="minorHAnsi"/>
          <w:sz w:val="24"/>
          <w:szCs w:val="24"/>
        </w:rPr>
        <w:t xml:space="preserve">, </w:t>
      </w:r>
      <w:r w:rsidR="002008EB">
        <w:rPr>
          <w:rFonts w:cstheme="minorHAnsi"/>
          <w:sz w:val="24"/>
          <w:szCs w:val="24"/>
        </w:rPr>
        <w:t>og</w:t>
      </w:r>
      <w:r w:rsidRPr="002C2B3D">
        <w:rPr>
          <w:rFonts w:cstheme="minorHAnsi"/>
          <w:sz w:val="24"/>
          <w:szCs w:val="24"/>
        </w:rPr>
        <w:t xml:space="preserve"> ha store konsekvenser for muligheten til å lære på skolen</w:t>
      </w:r>
      <w:r w:rsidR="00BC1CF3">
        <w:rPr>
          <w:rFonts w:cstheme="minorHAnsi"/>
          <w:sz w:val="24"/>
          <w:szCs w:val="24"/>
        </w:rPr>
        <w:t xml:space="preserve">. </w:t>
      </w:r>
    </w:p>
    <w:p w14:paraId="43FBA599" w14:textId="33718844" w:rsidR="00BC1CF3" w:rsidRPr="00BC1CF3" w:rsidRDefault="00BC1CF3" w:rsidP="00BC1CF3">
      <w:pPr>
        <w:rPr>
          <w:rFonts w:cstheme="minorHAnsi"/>
          <w:sz w:val="24"/>
          <w:szCs w:val="24"/>
        </w:rPr>
      </w:pPr>
      <w:r w:rsidRPr="00BC1CF3">
        <w:rPr>
          <w:rFonts w:cstheme="minorHAnsi"/>
          <w:sz w:val="24"/>
          <w:szCs w:val="24"/>
        </w:rPr>
        <w:t xml:space="preserve">Studier har også vist en større forekomst av vold og overgrep i den samiske befolkningen enn hos den øvrige befolkningen i samme geografiske område. FNs Barnekomité er tydelige i sine anbefalinger etter Norges eksaminasjon i mai 2018 at Norge ikke gjør nok for å beskytte voldsutsatte samiske barn. Tilsvarende påpeker </w:t>
      </w:r>
      <w:r w:rsidR="00265C0D">
        <w:rPr>
          <w:rFonts w:cstheme="minorHAnsi"/>
          <w:sz w:val="24"/>
          <w:szCs w:val="24"/>
        </w:rPr>
        <w:t>Barnekomiteen</w:t>
      </w:r>
      <w:r w:rsidRPr="00BC1CF3">
        <w:rPr>
          <w:rFonts w:cstheme="minorHAnsi"/>
          <w:sz w:val="24"/>
          <w:szCs w:val="24"/>
        </w:rPr>
        <w:t xml:space="preserve"> at barn med ulike funksjonsnedsettelser utgjør en risikogruppe når det gjelder vold, overgrep og omsorgssvikt.</w:t>
      </w:r>
    </w:p>
    <w:p w14:paraId="629FED54" w14:textId="386C9CD5" w:rsidR="0092336E" w:rsidRDefault="00BC1CF3" w:rsidP="00210E8C">
      <w:pPr>
        <w:rPr>
          <w:rFonts w:cstheme="minorHAnsi"/>
          <w:sz w:val="24"/>
          <w:szCs w:val="24"/>
        </w:rPr>
      </w:pPr>
      <w:r>
        <w:rPr>
          <w:rFonts w:cstheme="minorHAnsi"/>
          <w:sz w:val="24"/>
          <w:szCs w:val="24"/>
        </w:rPr>
        <w:t xml:space="preserve">Kommunene vil få et økt ansvar for barn i sårbare livssituasjoner med </w:t>
      </w:r>
      <w:r w:rsidR="00265C0D">
        <w:rPr>
          <w:rFonts w:cstheme="minorHAnsi"/>
          <w:sz w:val="24"/>
          <w:szCs w:val="24"/>
        </w:rPr>
        <w:t>B</w:t>
      </w:r>
      <w:r>
        <w:rPr>
          <w:rFonts w:cstheme="minorHAnsi"/>
          <w:sz w:val="24"/>
          <w:szCs w:val="24"/>
        </w:rPr>
        <w:t xml:space="preserve">arnevernsreformen som skal tre i kraft fra 2022. Forberedelsene til dette gjøres nå. </w:t>
      </w:r>
      <w:r w:rsidR="002008EB">
        <w:rPr>
          <w:rFonts w:cstheme="minorHAnsi"/>
          <w:sz w:val="24"/>
          <w:szCs w:val="24"/>
        </w:rPr>
        <w:t xml:space="preserve">Reformen er i sum en oppvekstreform, som krever god tverrfaglig samhandling i kommunene. </w:t>
      </w:r>
      <w:r w:rsidR="00DC491E" w:rsidRPr="00DC491E">
        <w:rPr>
          <w:rFonts w:cstheme="minorHAnsi"/>
          <w:sz w:val="24"/>
          <w:szCs w:val="24"/>
        </w:rPr>
        <w:t>T</w:t>
      </w:r>
      <w:r w:rsidR="00CF5EE4" w:rsidRPr="00DC491E">
        <w:rPr>
          <w:rFonts w:cstheme="minorHAnsi"/>
          <w:sz w:val="24"/>
          <w:szCs w:val="24"/>
        </w:rPr>
        <w:t>idlig innsats i laget rundt barnet er det sentrale, slik at barn får tidligere og bedre hjelp der de bor og på de arenaer de er.</w:t>
      </w:r>
    </w:p>
    <w:p w14:paraId="39C97843" w14:textId="011776DD" w:rsidR="0092336E" w:rsidRDefault="0092336E" w:rsidP="00210E8C">
      <w:pPr>
        <w:rPr>
          <w:rFonts w:cstheme="minorHAnsi"/>
          <w:sz w:val="24"/>
          <w:szCs w:val="24"/>
        </w:rPr>
      </w:pPr>
    </w:p>
    <w:p w14:paraId="7C37AB90" w14:textId="77777777" w:rsidR="0092336E" w:rsidRPr="002C4F61" w:rsidRDefault="0092336E" w:rsidP="00210E8C">
      <w:pPr>
        <w:rPr>
          <w:rFonts w:cstheme="minorHAnsi"/>
          <w:sz w:val="24"/>
          <w:szCs w:val="24"/>
        </w:rPr>
      </w:pPr>
    </w:p>
    <w:p w14:paraId="27DBBB68" w14:textId="6B0BBD0A" w:rsidR="00C02BF2" w:rsidRDefault="00CA12EC" w:rsidP="00C02BF2">
      <w:pPr>
        <w:rPr>
          <w:rFonts w:cstheme="minorHAnsi"/>
          <w:b/>
          <w:bCs/>
          <w:sz w:val="24"/>
          <w:szCs w:val="24"/>
        </w:rPr>
      </w:pPr>
      <w:bookmarkStart w:id="15" w:name="_Hlk66712487"/>
      <w:r>
        <w:rPr>
          <w:rFonts w:cstheme="minorHAnsi"/>
          <w:b/>
          <w:bCs/>
          <w:sz w:val="24"/>
          <w:szCs w:val="24"/>
        </w:rPr>
        <w:lastRenderedPageBreak/>
        <w:t>Fokus:</w:t>
      </w:r>
      <w:r w:rsidR="00D7262D">
        <w:rPr>
          <w:rFonts w:cstheme="minorHAnsi"/>
          <w:b/>
          <w:bCs/>
          <w:sz w:val="24"/>
          <w:szCs w:val="24"/>
        </w:rPr>
        <w:t xml:space="preserve"> </w:t>
      </w:r>
      <w:r w:rsidR="002238F7">
        <w:rPr>
          <w:rFonts w:cstheme="minorHAnsi"/>
          <w:b/>
          <w:bCs/>
          <w:sz w:val="24"/>
          <w:szCs w:val="24"/>
        </w:rPr>
        <w:t>Vi skal jobbe forebyggende og</w:t>
      </w:r>
      <w:r w:rsidR="00DC491E">
        <w:rPr>
          <w:rFonts w:cstheme="minorHAnsi"/>
          <w:b/>
          <w:bCs/>
          <w:sz w:val="24"/>
          <w:szCs w:val="24"/>
        </w:rPr>
        <w:t xml:space="preserve"> med</w:t>
      </w:r>
      <w:r w:rsidR="002238F7">
        <w:rPr>
          <w:rFonts w:cstheme="minorHAnsi"/>
          <w:b/>
          <w:bCs/>
          <w:sz w:val="24"/>
          <w:szCs w:val="24"/>
        </w:rPr>
        <w:t xml:space="preserve"> tidlig innsats for barn og unge i sårbare livssituasjoner og barn utsatt for vold og overgrep</w:t>
      </w:r>
    </w:p>
    <w:bookmarkEnd w:id="15"/>
    <w:p w14:paraId="038219A1" w14:textId="6A99ED1C" w:rsidR="002238F7" w:rsidRDefault="00D7262D" w:rsidP="00CF5EE4">
      <w:pPr>
        <w:pStyle w:val="Listeavsnitt"/>
        <w:numPr>
          <w:ilvl w:val="0"/>
          <w:numId w:val="18"/>
        </w:numPr>
        <w:rPr>
          <w:rFonts w:cstheme="minorHAnsi"/>
          <w:sz w:val="24"/>
          <w:szCs w:val="24"/>
        </w:rPr>
      </w:pPr>
      <w:r w:rsidRPr="00C02BF2">
        <w:rPr>
          <w:rFonts w:cstheme="minorHAnsi"/>
          <w:sz w:val="24"/>
          <w:szCs w:val="24"/>
        </w:rPr>
        <w:t>Etablere og følge opp nettverk for å forebygge vold og overgrep mot barn og unge</w:t>
      </w:r>
      <w:r w:rsidR="00C02BF2" w:rsidRPr="00C02BF2">
        <w:rPr>
          <w:rFonts w:cstheme="minorHAnsi"/>
          <w:sz w:val="24"/>
          <w:szCs w:val="24"/>
        </w:rPr>
        <w:t xml:space="preserve">, og videre samarbeid på tvers </w:t>
      </w:r>
      <w:r w:rsidR="00265C0D">
        <w:rPr>
          <w:rFonts w:cstheme="minorHAnsi"/>
          <w:sz w:val="24"/>
          <w:szCs w:val="24"/>
        </w:rPr>
        <w:t>av avdelinger med andre</w:t>
      </w:r>
      <w:r w:rsidR="00C02BF2" w:rsidRPr="00C02BF2">
        <w:rPr>
          <w:rFonts w:cstheme="minorHAnsi"/>
          <w:sz w:val="24"/>
          <w:szCs w:val="24"/>
        </w:rPr>
        <w:t xml:space="preserve"> embeter og relevante organisasjoner</w:t>
      </w:r>
      <w:r w:rsidR="00265C0D">
        <w:rPr>
          <w:rFonts w:cstheme="minorHAnsi"/>
          <w:sz w:val="24"/>
          <w:szCs w:val="24"/>
        </w:rPr>
        <w:t xml:space="preserve"> </w:t>
      </w:r>
    </w:p>
    <w:p w14:paraId="56703A6A" w14:textId="5484BE37" w:rsidR="0068354F" w:rsidRDefault="004D092A" w:rsidP="00CF5EE4">
      <w:pPr>
        <w:pStyle w:val="Listeavsnitt"/>
        <w:numPr>
          <w:ilvl w:val="0"/>
          <w:numId w:val="18"/>
        </w:numPr>
        <w:rPr>
          <w:rFonts w:cstheme="minorHAnsi"/>
          <w:sz w:val="24"/>
          <w:szCs w:val="24"/>
        </w:rPr>
      </w:pPr>
      <w:r w:rsidRPr="00CF5EE4">
        <w:rPr>
          <w:rFonts w:cstheme="minorHAnsi"/>
          <w:sz w:val="24"/>
          <w:szCs w:val="24"/>
        </w:rPr>
        <w:t>Ha særlig oppmerksomhet mot</w:t>
      </w:r>
      <w:r w:rsidR="00C02BF2" w:rsidRPr="00CF5EE4">
        <w:rPr>
          <w:rFonts w:cstheme="minorHAnsi"/>
          <w:sz w:val="24"/>
          <w:szCs w:val="24"/>
        </w:rPr>
        <w:t xml:space="preserve"> utsatte barn og barn i sårbare livssituasjoner</w:t>
      </w:r>
    </w:p>
    <w:p w14:paraId="6CCC8D29" w14:textId="3122F642" w:rsidR="00CF5EE4" w:rsidRPr="000C36E6" w:rsidRDefault="00CF5EE4" w:rsidP="0068354F">
      <w:pPr>
        <w:pStyle w:val="Listeavsnitt"/>
        <w:numPr>
          <w:ilvl w:val="0"/>
          <w:numId w:val="18"/>
        </w:numPr>
        <w:rPr>
          <w:rFonts w:cstheme="minorHAnsi"/>
          <w:sz w:val="24"/>
          <w:szCs w:val="24"/>
        </w:rPr>
      </w:pPr>
      <w:r w:rsidRPr="000C36E6">
        <w:rPr>
          <w:sz w:val="24"/>
          <w:szCs w:val="24"/>
        </w:rPr>
        <w:t xml:space="preserve">Følge og bidra i det videre arbeidet med gjennomføringen av </w:t>
      </w:r>
      <w:proofErr w:type="spellStart"/>
      <w:r w:rsidR="00265C0D" w:rsidRPr="000C36E6">
        <w:rPr>
          <w:sz w:val="24"/>
          <w:szCs w:val="24"/>
        </w:rPr>
        <w:t>B</w:t>
      </w:r>
      <w:r w:rsidRPr="000C36E6">
        <w:rPr>
          <w:sz w:val="24"/>
          <w:szCs w:val="24"/>
        </w:rPr>
        <w:t>arnevernreformen</w:t>
      </w:r>
      <w:proofErr w:type="spellEnd"/>
      <w:r w:rsidR="000C36E6">
        <w:rPr>
          <w:sz w:val="24"/>
          <w:szCs w:val="24"/>
        </w:rPr>
        <w:t>,</w:t>
      </w:r>
      <w:r w:rsidR="0068354F" w:rsidRPr="000C36E6">
        <w:rPr>
          <w:sz w:val="24"/>
          <w:szCs w:val="24"/>
        </w:rPr>
        <w:t xml:space="preserve"> og s</w:t>
      </w:r>
      <w:r w:rsidRPr="000C36E6">
        <w:rPr>
          <w:sz w:val="24"/>
          <w:szCs w:val="24"/>
        </w:rPr>
        <w:t>tøtte kommunene i å forberede ansvarsendringene som kommer med reformen</w:t>
      </w:r>
    </w:p>
    <w:p w14:paraId="566B4B16" w14:textId="77777777" w:rsidR="0068354F" w:rsidRPr="0068354F" w:rsidRDefault="0068354F" w:rsidP="0068354F">
      <w:pPr>
        <w:pStyle w:val="Listeavsnitt"/>
        <w:rPr>
          <w:rFonts w:cstheme="minorHAnsi"/>
          <w:color w:val="FF0000"/>
          <w:sz w:val="24"/>
          <w:szCs w:val="24"/>
        </w:rPr>
      </w:pPr>
    </w:p>
    <w:p w14:paraId="07EFCA74" w14:textId="275F7EC8" w:rsidR="00896D49" w:rsidRDefault="00896D49" w:rsidP="00DD777A">
      <w:pPr>
        <w:pStyle w:val="Overskrift2"/>
      </w:pPr>
      <w:bookmarkStart w:id="16" w:name="_Toc63242899"/>
      <w:bookmarkEnd w:id="14"/>
      <w:r>
        <w:rPr>
          <w:noProof/>
        </w:rPr>
        <w:drawing>
          <wp:inline distT="0" distB="0" distL="0" distR="0" wp14:anchorId="650366DE" wp14:editId="079CD9E3">
            <wp:extent cx="5761355" cy="981710"/>
            <wp:effectExtent l="0" t="0" r="0" b="889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981710"/>
                    </a:xfrm>
                    <a:prstGeom prst="rect">
                      <a:avLst/>
                    </a:prstGeom>
                    <a:noFill/>
                  </pic:spPr>
                </pic:pic>
              </a:graphicData>
            </a:graphic>
          </wp:inline>
        </w:drawing>
      </w:r>
    </w:p>
    <w:p w14:paraId="66978E8F" w14:textId="77777777" w:rsidR="00896D49" w:rsidRDefault="00896D49" w:rsidP="00DD777A">
      <w:pPr>
        <w:pStyle w:val="Overskrift2"/>
      </w:pPr>
    </w:p>
    <w:p w14:paraId="54E293A8" w14:textId="15367E4A" w:rsidR="00AD05A7" w:rsidRPr="00AD05A7" w:rsidRDefault="00AD05A7" w:rsidP="00DD777A">
      <w:pPr>
        <w:pStyle w:val="Overskrift2"/>
      </w:pPr>
      <w:r w:rsidRPr="00AD05A7">
        <w:t>Rett til gode levekår</w:t>
      </w:r>
      <w:bookmarkEnd w:id="16"/>
    </w:p>
    <w:p w14:paraId="7D18181D" w14:textId="763C9461" w:rsidR="00210FE2" w:rsidRPr="00210FE2" w:rsidRDefault="00210FE2" w:rsidP="00B74BCF">
      <w:pPr>
        <w:rPr>
          <w:rFonts w:cstheme="minorHAnsi"/>
          <w:sz w:val="24"/>
          <w:szCs w:val="24"/>
        </w:rPr>
      </w:pPr>
      <w:r w:rsidRPr="00210FE2">
        <w:rPr>
          <w:rFonts w:cstheme="minorHAnsi"/>
          <w:sz w:val="24"/>
          <w:szCs w:val="24"/>
        </w:rPr>
        <w:t xml:space="preserve">Dette er et omfattende felt som nødvendigvis henger tett sammen med de øvrige innsatsområdene. </w:t>
      </w:r>
      <w:r w:rsidR="000F0571">
        <w:rPr>
          <w:rFonts w:cstheme="minorHAnsi"/>
          <w:sz w:val="24"/>
          <w:szCs w:val="24"/>
        </w:rPr>
        <w:t xml:space="preserve">For dette innsatsområdet skal vi særlig jobbe opp mot tre tema: </w:t>
      </w:r>
    </w:p>
    <w:p w14:paraId="5DB81947" w14:textId="416EC478" w:rsidR="00DA49D4" w:rsidRDefault="000F0571" w:rsidP="00B74BCF">
      <w:pPr>
        <w:rPr>
          <w:rFonts w:cstheme="minorHAnsi"/>
          <w:sz w:val="24"/>
          <w:szCs w:val="24"/>
        </w:rPr>
      </w:pPr>
      <w:r w:rsidRPr="000F0571">
        <w:rPr>
          <w:rFonts w:cstheme="minorHAnsi"/>
          <w:sz w:val="24"/>
          <w:szCs w:val="24"/>
        </w:rPr>
        <w:t xml:space="preserve">Det </w:t>
      </w:r>
      <w:r w:rsidR="00DA49D4" w:rsidRPr="000F0571">
        <w:rPr>
          <w:rFonts w:cstheme="minorHAnsi"/>
          <w:sz w:val="24"/>
          <w:szCs w:val="24"/>
        </w:rPr>
        <w:t xml:space="preserve">første er barn som vokser opp i </w:t>
      </w:r>
      <w:r>
        <w:rPr>
          <w:rFonts w:cstheme="minorHAnsi"/>
          <w:sz w:val="24"/>
          <w:szCs w:val="24"/>
        </w:rPr>
        <w:t>vedvarende lavinntekt</w:t>
      </w:r>
      <w:r w:rsidR="004D092A">
        <w:rPr>
          <w:rFonts w:cstheme="minorHAnsi"/>
          <w:sz w:val="24"/>
          <w:szCs w:val="24"/>
        </w:rPr>
        <w:t>. V</w:t>
      </w:r>
      <w:r w:rsidR="00DA49D4" w:rsidRPr="00B74BCF">
        <w:rPr>
          <w:rFonts w:cstheme="minorHAnsi"/>
          <w:sz w:val="24"/>
          <w:szCs w:val="24"/>
        </w:rPr>
        <w:t>i ser at tallene her bare øker. Dette gjelder også for Troms og Finnmark. Å vokse opp i fattigdom påvirker livskvaliteten på nesten alle områder i et barns liv, hvilket igjen har stor betydning for barnets fremtidsmuligheter.</w:t>
      </w:r>
    </w:p>
    <w:p w14:paraId="2AF6F21B" w14:textId="11290A2E" w:rsidR="00DA49D4" w:rsidRDefault="000F0571" w:rsidP="00DA49D4">
      <w:pPr>
        <w:rPr>
          <w:rFonts w:cstheme="minorHAnsi"/>
          <w:sz w:val="24"/>
          <w:szCs w:val="24"/>
        </w:rPr>
      </w:pPr>
      <w:r>
        <w:rPr>
          <w:rFonts w:cstheme="minorHAnsi"/>
          <w:sz w:val="24"/>
          <w:szCs w:val="24"/>
        </w:rPr>
        <w:t>Det andre gjelder barn med fu</w:t>
      </w:r>
      <w:r w:rsidR="004D092A">
        <w:rPr>
          <w:rFonts w:cstheme="minorHAnsi"/>
          <w:sz w:val="24"/>
          <w:szCs w:val="24"/>
        </w:rPr>
        <w:t>n</w:t>
      </w:r>
      <w:r>
        <w:rPr>
          <w:rFonts w:cstheme="minorHAnsi"/>
          <w:sz w:val="24"/>
          <w:szCs w:val="24"/>
        </w:rPr>
        <w:t>ksjonsnedsettelser.</w:t>
      </w:r>
      <w:r w:rsidR="00DA49D4">
        <w:rPr>
          <w:rFonts w:cstheme="minorHAnsi"/>
          <w:sz w:val="24"/>
          <w:szCs w:val="24"/>
        </w:rPr>
        <w:t xml:space="preserve"> </w:t>
      </w:r>
      <w:bookmarkStart w:id="17" w:name="_Hlk62817384"/>
      <w:r w:rsidR="00DA49D4" w:rsidRPr="00AD05A7">
        <w:rPr>
          <w:rFonts w:cstheme="minorHAnsi"/>
          <w:sz w:val="24"/>
          <w:szCs w:val="24"/>
        </w:rPr>
        <w:t xml:space="preserve">Rettigheter henger sammen, </w:t>
      </w:r>
      <w:r>
        <w:rPr>
          <w:rFonts w:cstheme="minorHAnsi"/>
          <w:sz w:val="24"/>
          <w:szCs w:val="24"/>
        </w:rPr>
        <w:t xml:space="preserve">og sammenhengen mellom barnekonvensjonen </w:t>
      </w:r>
      <w:r w:rsidR="00DA49D4" w:rsidRPr="00AD05A7">
        <w:rPr>
          <w:rFonts w:cstheme="minorHAnsi"/>
          <w:sz w:val="24"/>
          <w:szCs w:val="24"/>
        </w:rPr>
        <w:t>og CRPD</w:t>
      </w:r>
      <w:r>
        <w:rPr>
          <w:rFonts w:cstheme="minorHAnsi"/>
          <w:sz w:val="24"/>
          <w:szCs w:val="24"/>
        </w:rPr>
        <w:t xml:space="preserve">, </w:t>
      </w:r>
      <w:r w:rsidRPr="00AD05A7">
        <w:rPr>
          <w:rFonts w:cstheme="minorHAnsi"/>
          <w:sz w:val="24"/>
          <w:szCs w:val="24"/>
        </w:rPr>
        <w:t>som er FN-konvensjonen om rettighetene til mennesker med nedsatt funksjonsevne</w:t>
      </w:r>
      <w:r>
        <w:rPr>
          <w:rFonts w:cstheme="minorHAnsi"/>
          <w:sz w:val="24"/>
          <w:szCs w:val="24"/>
        </w:rPr>
        <w:t>, er her relevant</w:t>
      </w:r>
      <w:bookmarkEnd w:id="17"/>
      <w:r w:rsidR="00265C0D">
        <w:rPr>
          <w:rFonts w:cstheme="minorHAnsi"/>
          <w:sz w:val="24"/>
          <w:szCs w:val="24"/>
        </w:rPr>
        <w:t>.</w:t>
      </w:r>
    </w:p>
    <w:p w14:paraId="5EB2B32C" w14:textId="4474E694" w:rsidR="00DA49D4" w:rsidRDefault="000F0571" w:rsidP="00DA49D4">
      <w:pPr>
        <w:rPr>
          <w:rFonts w:cstheme="minorHAnsi"/>
          <w:b/>
          <w:bCs/>
          <w:sz w:val="24"/>
          <w:szCs w:val="24"/>
        </w:rPr>
      </w:pPr>
      <w:r w:rsidRPr="000F0571">
        <w:rPr>
          <w:rFonts w:cstheme="minorHAnsi"/>
          <w:sz w:val="24"/>
          <w:szCs w:val="24"/>
        </w:rPr>
        <w:t>Sist, men så langt fra minst:</w:t>
      </w:r>
      <w:r>
        <w:rPr>
          <w:rFonts w:cstheme="minorHAnsi"/>
          <w:b/>
          <w:bCs/>
          <w:sz w:val="24"/>
          <w:szCs w:val="24"/>
        </w:rPr>
        <w:t xml:space="preserve"> </w:t>
      </w:r>
      <w:r w:rsidR="00DA49D4" w:rsidRPr="00AD05A7">
        <w:rPr>
          <w:rFonts w:cstheme="minorHAnsi"/>
          <w:sz w:val="24"/>
          <w:szCs w:val="24"/>
        </w:rPr>
        <w:t xml:space="preserve">Hvis vi mener alvor med å lytte til og inkludere barn og unge så kommer vi ikke utenom et </w:t>
      </w:r>
      <w:proofErr w:type="gramStart"/>
      <w:r w:rsidR="00DA49D4" w:rsidRPr="00AD05A7">
        <w:rPr>
          <w:rFonts w:cstheme="minorHAnsi"/>
          <w:sz w:val="24"/>
          <w:szCs w:val="24"/>
        </w:rPr>
        <w:t>fokus</w:t>
      </w:r>
      <w:proofErr w:type="gramEnd"/>
      <w:r w:rsidR="00DA49D4" w:rsidRPr="00AD05A7">
        <w:rPr>
          <w:rFonts w:cstheme="minorHAnsi"/>
          <w:sz w:val="24"/>
          <w:szCs w:val="24"/>
        </w:rPr>
        <w:t xml:space="preserve"> på klima</w:t>
      </w:r>
      <w:r w:rsidR="00D256A4">
        <w:rPr>
          <w:rFonts w:cstheme="minorHAnsi"/>
          <w:sz w:val="24"/>
          <w:szCs w:val="24"/>
        </w:rPr>
        <w:t xml:space="preserve"> og miljø</w:t>
      </w:r>
      <w:r w:rsidR="00DA49D4">
        <w:rPr>
          <w:rFonts w:cstheme="minorHAnsi"/>
          <w:b/>
          <w:bCs/>
          <w:sz w:val="24"/>
          <w:szCs w:val="24"/>
        </w:rPr>
        <w:t xml:space="preserve">. </w:t>
      </w:r>
      <w:r w:rsidR="00D256A4" w:rsidRPr="00493C49">
        <w:rPr>
          <w:sz w:val="24"/>
          <w:szCs w:val="24"/>
        </w:rPr>
        <w:t>Klima, arealinngrep og tap av naturmangfold er viktige tema som berører barn og unge.</w:t>
      </w:r>
      <w:r w:rsidR="00D256A4">
        <w:rPr>
          <w:sz w:val="24"/>
          <w:szCs w:val="24"/>
        </w:rPr>
        <w:t xml:space="preserve"> </w:t>
      </w:r>
      <w:r w:rsidR="00DA49D4" w:rsidRPr="00AD05A7">
        <w:rPr>
          <w:rFonts w:cstheme="minorHAnsi"/>
          <w:sz w:val="24"/>
          <w:szCs w:val="24"/>
        </w:rPr>
        <w:t>Barn og unge opplever å ikke bli hørt og de blir ikke tatt på alvor</w:t>
      </w:r>
      <w:r w:rsidR="00DA49D4">
        <w:rPr>
          <w:rFonts w:cstheme="minorHAnsi"/>
          <w:b/>
          <w:bCs/>
          <w:sz w:val="24"/>
          <w:szCs w:val="24"/>
        </w:rPr>
        <w:t xml:space="preserve">. </w:t>
      </w:r>
    </w:p>
    <w:p w14:paraId="311AFBDC" w14:textId="4A4E836C" w:rsidR="00DA49D4" w:rsidRPr="00673315" w:rsidRDefault="00210FE2" w:rsidP="00B74BCF">
      <w:pPr>
        <w:rPr>
          <w:rFonts w:cstheme="minorHAnsi"/>
          <w:b/>
          <w:bCs/>
          <w:color w:val="FF0000"/>
          <w:sz w:val="24"/>
          <w:szCs w:val="24"/>
        </w:rPr>
      </w:pPr>
      <w:bookmarkStart w:id="18" w:name="_Hlk66712697"/>
      <w:r>
        <w:rPr>
          <w:rFonts w:cstheme="minorHAnsi"/>
          <w:b/>
          <w:bCs/>
          <w:sz w:val="24"/>
          <w:szCs w:val="24"/>
        </w:rPr>
        <w:t>Fokus</w:t>
      </w:r>
      <w:r w:rsidR="00DA49D4">
        <w:rPr>
          <w:rFonts w:cstheme="minorHAnsi"/>
          <w:b/>
          <w:bCs/>
          <w:sz w:val="24"/>
          <w:szCs w:val="24"/>
        </w:rPr>
        <w:t>:</w:t>
      </w:r>
      <w:r>
        <w:rPr>
          <w:rFonts w:cstheme="minorHAnsi"/>
          <w:b/>
          <w:bCs/>
          <w:sz w:val="24"/>
          <w:szCs w:val="24"/>
        </w:rPr>
        <w:t xml:space="preserve"> </w:t>
      </w:r>
      <w:r w:rsidR="000F0571" w:rsidRPr="000C36E6">
        <w:rPr>
          <w:rFonts w:cstheme="minorHAnsi"/>
          <w:b/>
          <w:bCs/>
          <w:sz w:val="24"/>
          <w:szCs w:val="24"/>
        </w:rPr>
        <w:t xml:space="preserve">Vi skal bidra til </w:t>
      </w:r>
      <w:r w:rsidR="0077365B" w:rsidRPr="000C36E6">
        <w:rPr>
          <w:rFonts w:cstheme="minorHAnsi"/>
          <w:b/>
          <w:bCs/>
          <w:sz w:val="24"/>
          <w:szCs w:val="24"/>
        </w:rPr>
        <w:t xml:space="preserve">å løfte </w:t>
      </w:r>
      <w:r w:rsidR="008845B7" w:rsidRPr="000C36E6">
        <w:rPr>
          <w:rFonts w:cstheme="minorHAnsi"/>
          <w:b/>
          <w:bCs/>
          <w:sz w:val="24"/>
          <w:szCs w:val="24"/>
        </w:rPr>
        <w:t>et barnerettslig</w:t>
      </w:r>
      <w:r w:rsidR="0077365B" w:rsidRPr="000C36E6">
        <w:rPr>
          <w:rFonts w:cstheme="minorHAnsi"/>
          <w:b/>
          <w:bCs/>
          <w:sz w:val="24"/>
          <w:szCs w:val="24"/>
        </w:rPr>
        <w:t xml:space="preserve"> perspektiv på hva </w:t>
      </w:r>
      <w:r w:rsidR="000F0571" w:rsidRPr="000C36E6">
        <w:rPr>
          <w:rFonts w:cstheme="minorHAnsi"/>
          <w:b/>
          <w:bCs/>
          <w:sz w:val="24"/>
          <w:szCs w:val="24"/>
        </w:rPr>
        <w:t>gode levekår betyr for barn og unge i vårt fylke</w:t>
      </w:r>
      <w:r w:rsidR="0077365B" w:rsidRPr="000C36E6">
        <w:rPr>
          <w:rFonts w:cstheme="minorHAnsi"/>
          <w:b/>
          <w:bCs/>
          <w:sz w:val="24"/>
          <w:szCs w:val="24"/>
        </w:rPr>
        <w:t>, særlig rettet mot</w:t>
      </w:r>
      <w:r w:rsidR="000F0571" w:rsidRPr="000C36E6">
        <w:rPr>
          <w:rFonts w:cstheme="minorHAnsi"/>
          <w:b/>
          <w:bCs/>
          <w:sz w:val="24"/>
          <w:szCs w:val="24"/>
        </w:rPr>
        <w:t xml:space="preserve"> barn i vedvarende lavinntekt, barn med funksjonsnedsettelser og for klima</w:t>
      </w:r>
      <w:r w:rsidR="001A575A" w:rsidRPr="000C36E6">
        <w:rPr>
          <w:rFonts w:cstheme="minorHAnsi"/>
          <w:b/>
          <w:bCs/>
          <w:sz w:val="24"/>
          <w:szCs w:val="24"/>
        </w:rPr>
        <w:t xml:space="preserve"> og miljø</w:t>
      </w:r>
      <w:r w:rsidR="000F0571" w:rsidRPr="000C36E6">
        <w:rPr>
          <w:rFonts w:cstheme="minorHAnsi"/>
          <w:b/>
          <w:bCs/>
          <w:sz w:val="24"/>
          <w:szCs w:val="24"/>
        </w:rPr>
        <w:t>.</w:t>
      </w:r>
      <w:r w:rsidR="000F0571" w:rsidRPr="0077365B">
        <w:rPr>
          <w:rFonts w:cstheme="minorHAnsi"/>
          <w:b/>
          <w:bCs/>
          <w:sz w:val="24"/>
          <w:szCs w:val="24"/>
        </w:rPr>
        <w:t xml:space="preserve"> </w:t>
      </w:r>
    </w:p>
    <w:bookmarkEnd w:id="18"/>
    <w:p w14:paraId="09CB5CC3" w14:textId="77777777" w:rsidR="00084FBF" w:rsidRDefault="0077365B" w:rsidP="00084FBF">
      <w:pPr>
        <w:pStyle w:val="Listeavsnitt"/>
        <w:numPr>
          <w:ilvl w:val="0"/>
          <w:numId w:val="24"/>
        </w:numPr>
        <w:rPr>
          <w:rFonts w:cstheme="minorHAnsi"/>
          <w:sz w:val="24"/>
          <w:szCs w:val="24"/>
        </w:rPr>
      </w:pPr>
      <w:r w:rsidRPr="00084FBF">
        <w:rPr>
          <w:rFonts w:cstheme="minorHAnsi"/>
          <w:sz w:val="24"/>
          <w:szCs w:val="24"/>
        </w:rPr>
        <w:t>Vi samarbeider på flere nivå og på tvers av innsatsområder om den økte risikoen for brudd på rettigheter vi kjenner for barn som vokser opp i lavinntekt, og inkluderer dette som et viktig aspekt i våre felles oppdrag</w:t>
      </w:r>
    </w:p>
    <w:p w14:paraId="7B6B11B8" w14:textId="69C7CDB1" w:rsidR="00084FBF" w:rsidRDefault="000F0571" w:rsidP="00084FBF">
      <w:pPr>
        <w:pStyle w:val="Listeavsnitt"/>
        <w:numPr>
          <w:ilvl w:val="0"/>
          <w:numId w:val="24"/>
        </w:numPr>
        <w:rPr>
          <w:rFonts w:cstheme="minorHAnsi"/>
          <w:sz w:val="24"/>
          <w:szCs w:val="24"/>
        </w:rPr>
      </w:pPr>
      <w:bookmarkStart w:id="19" w:name="_Hlk68853634"/>
      <w:r w:rsidRPr="00084FBF">
        <w:rPr>
          <w:rFonts w:cstheme="minorHAnsi"/>
          <w:sz w:val="24"/>
          <w:szCs w:val="24"/>
        </w:rPr>
        <w:t>Øke kunnskapen i kommunene om CRPD i et barnerettighetsperspektiv</w:t>
      </w:r>
    </w:p>
    <w:p w14:paraId="262D142D" w14:textId="77777777" w:rsidR="00D256A4" w:rsidRPr="00D256A4" w:rsidRDefault="0077365B" w:rsidP="00D256A4">
      <w:pPr>
        <w:pStyle w:val="Listeavsnitt"/>
        <w:numPr>
          <w:ilvl w:val="0"/>
          <w:numId w:val="24"/>
        </w:numPr>
        <w:rPr>
          <w:rFonts w:cstheme="minorHAnsi"/>
          <w:sz w:val="24"/>
          <w:szCs w:val="24"/>
        </w:rPr>
      </w:pPr>
      <w:bookmarkStart w:id="20" w:name="_Hlk68853740"/>
      <w:bookmarkEnd w:id="19"/>
      <w:r w:rsidRPr="00084FBF">
        <w:rPr>
          <w:rFonts w:cstheme="minorHAnsi"/>
          <w:sz w:val="24"/>
          <w:szCs w:val="24"/>
        </w:rPr>
        <w:t>Vi t</w:t>
      </w:r>
      <w:r w:rsidR="000F0571" w:rsidRPr="00084FBF">
        <w:rPr>
          <w:rFonts w:cstheme="minorHAnsi"/>
          <w:sz w:val="24"/>
          <w:szCs w:val="24"/>
        </w:rPr>
        <w:t>a</w:t>
      </w:r>
      <w:r w:rsidRPr="00084FBF">
        <w:rPr>
          <w:rFonts w:cstheme="minorHAnsi"/>
          <w:sz w:val="24"/>
          <w:szCs w:val="24"/>
        </w:rPr>
        <w:t>r</w:t>
      </w:r>
      <w:r w:rsidR="000F0571" w:rsidRPr="00084FBF">
        <w:rPr>
          <w:rFonts w:cstheme="minorHAnsi"/>
          <w:sz w:val="24"/>
          <w:szCs w:val="24"/>
        </w:rPr>
        <w:t xml:space="preserve"> barn</w:t>
      </w:r>
      <w:r w:rsidRPr="00084FBF">
        <w:rPr>
          <w:rFonts w:cstheme="minorHAnsi"/>
          <w:sz w:val="24"/>
          <w:szCs w:val="24"/>
        </w:rPr>
        <w:t xml:space="preserve"> og unges bekymringer og engasjement for klima </w:t>
      </w:r>
      <w:r w:rsidR="001A575A">
        <w:rPr>
          <w:rFonts w:cstheme="minorHAnsi"/>
          <w:sz w:val="24"/>
          <w:szCs w:val="24"/>
        </w:rPr>
        <w:t xml:space="preserve">og miljø </w:t>
      </w:r>
      <w:r w:rsidR="000F0571" w:rsidRPr="00084FBF">
        <w:rPr>
          <w:rFonts w:cstheme="minorHAnsi"/>
          <w:sz w:val="24"/>
          <w:szCs w:val="24"/>
        </w:rPr>
        <w:t>på alvor</w:t>
      </w:r>
      <w:r w:rsidRPr="00084FBF">
        <w:rPr>
          <w:rFonts w:cstheme="minorHAnsi"/>
          <w:sz w:val="24"/>
          <w:szCs w:val="24"/>
        </w:rPr>
        <w:t xml:space="preserve"> og vil jobbe for å styrke deres deltagelse og rett til å bli hørt</w:t>
      </w:r>
      <w:r w:rsidR="00D256A4">
        <w:rPr>
          <w:rFonts w:cstheme="minorHAnsi"/>
          <w:sz w:val="24"/>
          <w:szCs w:val="24"/>
        </w:rPr>
        <w:t xml:space="preserve"> </w:t>
      </w:r>
      <w:r w:rsidR="00D256A4" w:rsidRPr="00D256A4">
        <w:rPr>
          <w:rFonts w:cstheme="minorHAnsi"/>
          <w:sz w:val="24"/>
          <w:szCs w:val="24"/>
        </w:rPr>
        <w:t>gjennom økt kunnskap og forståelse</w:t>
      </w:r>
    </w:p>
    <w:bookmarkEnd w:id="20"/>
    <w:p w14:paraId="6A6FECCA" w14:textId="2A6BD1A0" w:rsidR="00DA49D4" w:rsidRPr="00084FBF" w:rsidRDefault="00DA49D4" w:rsidP="00D256A4">
      <w:pPr>
        <w:pStyle w:val="Listeavsnitt"/>
        <w:rPr>
          <w:rFonts w:cstheme="minorHAnsi"/>
          <w:sz w:val="24"/>
          <w:szCs w:val="24"/>
        </w:rPr>
      </w:pPr>
    </w:p>
    <w:p w14:paraId="4A6AC13E" w14:textId="3A004B04" w:rsidR="00DA49D4" w:rsidRDefault="00896D49" w:rsidP="00B74BCF">
      <w:pPr>
        <w:rPr>
          <w:rFonts w:cstheme="minorHAnsi"/>
          <w:b/>
          <w:bCs/>
          <w:sz w:val="24"/>
          <w:szCs w:val="24"/>
        </w:rPr>
      </w:pPr>
      <w:r>
        <w:rPr>
          <w:rFonts w:cstheme="minorHAnsi"/>
          <w:b/>
          <w:bCs/>
          <w:noProof/>
          <w:sz w:val="24"/>
          <w:szCs w:val="24"/>
        </w:rPr>
        <w:lastRenderedPageBreak/>
        <w:drawing>
          <wp:inline distT="0" distB="0" distL="0" distR="0" wp14:anchorId="320E41A9" wp14:editId="3555DCB1">
            <wp:extent cx="5759450" cy="1384300"/>
            <wp:effectExtent l="0" t="0" r="0" b="635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384300"/>
                    </a:xfrm>
                    <a:prstGeom prst="rect">
                      <a:avLst/>
                    </a:prstGeom>
                    <a:noFill/>
                  </pic:spPr>
                </pic:pic>
              </a:graphicData>
            </a:graphic>
          </wp:inline>
        </w:drawing>
      </w:r>
    </w:p>
    <w:p w14:paraId="1D962CCF" w14:textId="430C670D" w:rsidR="00A12072" w:rsidRPr="00B533CB" w:rsidRDefault="00D24B46" w:rsidP="00B533CB">
      <w:pPr>
        <w:pStyle w:val="Overskrift2"/>
      </w:pPr>
      <w:bookmarkStart w:id="21" w:name="_Toc63242900"/>
      <w:bookmarkStart w:id="22" w:name="_Hlk58667341"/>
      <w:r>
        <w:t>R</w:t>
      </w:r>
      <w:r w:rsidR="0057423F" w:rsidRPr="00AD05A7">
        <w:t>ett til</w:t>
      </w:r>
      <w:r w:rsidR="00B46559" w:rsidRPr="00AD05A7">
        <w:t xml:space="preserve"> h</w:t>
      </w:r>
      <w:r w:rsidR="0057423F" w:rsidRPr="00AD05A7">
        <w:t>else og utdanning</w:t>
      </w:r>
      <w:bookmarkEnd w:id="21"/>
    </w:p>
    <w:p w14:paraId="097DB5CF" w14:textId="254E1839" w:rsidR="006479B7" w:rsidRPr="006479B7" w:rsidRDefault="006479B7" w:rsidP="006479B7">
      <w:pPr>
        <w:rPr>
          <w:rFonts w:cstheme="minorHAnsi"/>
          <w:bCs/>
          <w:sz w:val="24"/>
          <w:szCs w:val="24"/>
        </w:rPr>
      </w:pPr>
      <w:r>
        <w:rPr>
          <w:rFonts w:cstheme="minorHAnsi"/>
          <w:sz w:val="24"/>
          <w:szCs w:val="24"/>
        </w:rPr>
        <w:t xml:space="preserve">Folkehelse og utdanning er hovedfokus i kunnskapsgrunnlaget vårt. Her har vi utfordringer på flere områder: </w:t>
      </w:r>
      <w:r w:rsidRPr="006479B7">
        <w:rPr>
          <w:rFonts w:cstheme="minorHAnsi"/>
          <w:bCs/>
          <w:sz w:val="24"/>
          <w:szCs w:val="24"/>
        </w:rPr>
        <w:t>Vi har høyt frafall i videregående skole og vi ser fra Ungdataundersøkelser ungdom er mindre fornøyd med skolen enn gjennomsnitt for landet, en høyere andel ungdom enn gjennomsnitt for landet oppgir å skulke skolen og ungdom skårer lavere enn gjennomsnitt for landet på en del skoleprestasjoner i videregående skoler.</w:t>
      </w:r>
      <w:r>
        <w:rPr>
          <w:rFonts w:cstheme="minorHAnsi"/>
          <w:b/>
          <w:sz w:val="24"/>
          <w:szCs w:val="24"/>
        </w:rPr>
        <w:t xml:space="preserve"> </w:t>
      </w:r>
      <w:r w:rsidRPr="00B533CB">
        <w:rPr>
          <w:rFonts w:cstheme="minorHAnsi"/>
          <w:sz w:val="24"/>
          <w:szCs w:val="24"/>
        </w:rPr>
        <w:t xml:space="preserve">Dette inkluderer også </w:t>
      </w:r>
      <w:r>
        <w:rPr>
          <w:rFonts w:cstheme="minorHAnsi"/>
          <w:sz w:val="24"/>
          <w:szCs w:val="24"/>
        </w:rPr>
        <w:t>en særlig oppmerksomhet</w:t>
      </w:r>
      <w:r w:rsidRPr="00B533CB">
        <w:rPr>
          <w:rFonts w:cstheme="minorHAnsi"/>
          <w:sz w:val="24"/>
          <w:szCs w:val="24"/>
        </w:rPr>
        <w:t> på barn i særlig sårbare livssituasjoner, som for eksempel barn med tiltak fra barnevernet</w:t>
      </w:r>
      <w:r>
        <w:rPr>
          <w:rFonts w:cstheme="minorHAnsi"/>
          <w:sz w:val="24"/>
          <w:szCs w:val="24"/>
        </w:rPr>
        <w:t xml:space="preserve">. </w:t>
      </w:r>
      <w:r w:rsidRPr="006479B7">
        <w:rPr>
          <w:rFonts w:cstheme="minorHAnsi"/>
          <w:bCs/>
          <w:sz w:val="24"/>
          <w:szCs w:val="24"/>
        </w:rPr>
        <w:t xml:space="preserve">Vi har også høyest forekomst i landet av saker hos </w:t>
      </w:r>
      <w:r w:rsidR="00111F43">
        <w:rPr>
          <w:rFonts w:cstheme="minorHAnsi"/>
          <w:bCs/>
          <w:sz w:val="24"/>
          <w:szCs w:val="24"/>
        </w:rPr>
        <w:t>Statsforvalteren</w:t>
      </w:r>
      <w:r w:rsidRPr="006479B7">
        <w:rPr>
          <w:rFonts w:cstheme="minorHAnsi"/>
          <w:bCs/>
          <w:sz w:val="24"/>
          <w:szCs w:val="24"/>
        </w:rPr>
        <w:t xml:space="preserve"> etter Opplæringsloven 9 A-6</w:t>
      </w:r>
      <w:r w:rsidR="000C36E6">
        <w:rPr>
          <w:rFonts w:cstheme="minorHAnsi"/>
          <w:bCs/>
          <w:sz w:val="24"/>
          <w:szCs w:val="24"/>
        </w:rPr>
        <w:t>.</w:t>
      </w:r>
    </w:p>
    <w:p w14:paraId="56E049C0" w14:textId="4E9767D5" w:rsidR="006479B7" w:rsidRPr="006479B7" w:rsidRDefault="006479B7" w:rsidP="006479B7">
      <w:pPr>
        <w:rPr>
          <w:rFonts w:cstheme="minorHAnsi"/>
          <w:bCs/>
          <w:sz w:val="24"/>
          <w:szCs w:val="24"/>
        </w:rPr>
      </w:pPr>
      <w:r w:rsidRPr="006479B7">
        <w:rPr>
          <w:rFonts w:cstheme="minorHAnsi"/>
          <w:bCs/>
          <w:sz w:val="24"/>
          <w:szCs w:val="24"/>
        </w:rPr>
        <w:t xml:space="preserve">Vi ser fra Ungdataundersøkelser og Folkehelseprofiler mange oppgir å være mindre fornøyd med egen helse og de tror de får et mindre lykkelig liv enn hos ungdom ellers i landet. En lavere andel ungdom oppgir å være med i organiserte fritidstilbud. En betydelig høyere andel ungdom oppgir å bruke mer enn to timer foran skjerm daglig. En høyere andel ungdom opplever å bli mobbet og en betydelig høyere andel ungdom opplever ensomhet. </w:t>
      </w:r>
    </w:p>
    <w:p w14:paraId="2A0D85C5" w14:textId="035F8874" w:rsidR="006A0946" w:rsidRPr="006A0946" w:rsidRDefault="00B533CB" w:rsidP="006A0946">
      <w:pPr>
        <w:rPr>
          <w:rFonts w:cstheme="minorHAnsi"/>
          <w:sz w:val="24"/>
          <w:szCs w:val="24"/>
        </w:rPr>
      </w:pPr>
      <w:r w:rsidRPr="00B533CB">
        <w:rPr>
          <w:rFonts w:cstheme="minorHAnsi"/>
          <w:sz w:val="24"/>
          <w:szCs w:val="24"/>
        </w:rPr>
        <w:t>Barneombudet lanserte i</w:t>
      </w:r>
      <w:r w:rsidR="009D0C31">
        <w:rPr>
          <w:rFonts w:cstheme="minorHAnsi"/>
          <w:sz w:val="24"/>
          <w:szCs w:val="24"/>
        </w:rPr>
        <w:t xml:space="preserve"> 2019 </w:t>
      </w:r>
      <w:r w:rsidRPr="00B533CB">
        <w:rPr>
          <w:rFonts w:cstheme="minorHAnsi"/>
          <w:sz w:val="24"/>
          <w:szCs w:val="24"/>
        </w:rPr>
        <w:t>en rapport som konkluderer at dagens psykiske helsevern ikke er rigget godt nok for å oppfylle barns rett til best mulig helsehjelp. Nylig kom også</w:t>
      </w:r>
      <w:r w:rsidR="00F700CB">
        <w:rPr>
          <w:rFonts w:cstheme="minorHAnsi"/>
          <w:sz w:val="24"/>
          <w:szCs w:val="24"/>
        </w:rPr>
        <w:t xml:space="preserve"> Statens undersøkelseskommisjon for helse- og omsorgstjenester </w:t>
      </w:r>
      <w:r w:rsidR="00F700CB" w:rsidRPr="00F700CB">
        <w:rPr>
          <w:rFonts w:cstheme="minorHAnsi"/>
          <w:sz w:val="24"/>
          <w:szCs w:val="24"/>
        </w:rPr>
        <w:t>(</w:t>
      </w:r>
      <w:proofErr w:type="spellStart"/>
      <w:r w:rsidRPr="00F700CB">
        <w:rPr>
          <w:rFonts w:cstheme="minorHAnsi"/>
          <w:sz w:val="24"/>
          <w:szCs w:val="24"/>
        </w:rPr>
        <w:t>Ukom</w:t>
      </w:r>
      <w:proofErr w:type="spellEnd"/>
      <w:r w:rsidR="00F700CB" w:rsidRPr="00F700CB">
        <w:rPr>
          <w:rFonts w:cstheme="minorHAnsi"/>
          <w:sz w:val="24"/>
          <w:szCs w:val="24"/>
        </w:rPr>
        <w:t>)</w:t>
      </w:r>
      <w:r w:rsidR="00EE60E3">
        <w:rPr>
          <w:rFonts w:cstheme="minorHAnsi"/>
          <w:sz w:val="24"/>
          <w:szCs w:val="24"/>
        </w:rPr>
        <w:t xml:space="preserve"> </w:t>
      </w:r>
      <w:r w:rsidRPr="00B533CB">
        <w:rPr>
          <w:rFonts w:cstheme="minorHAnsi"/>
          <w:sz w:val="24"/>
          <w:szCs w:val="24"/>
        </w:rPr>
        <w:t xml:space="preserve">med en rapport som i stor grad støtta opp om dette. Ungdommens Fylkesråd </w:t>
      </w:r>
      <w:r w:rsidR="009D0C31">
        <w:rPr>
          <w:rFonts w:cstheme="minorHAnsi"/>
          <w:sz w:val="24"/>
          <w:szCs w:val="24"/>
        </w:rPr>
        <w:t xml:space="preserve">i Troms og Finnmark </w:t>
      </w:r>
      <w:r w:rsidRPr="00B533CB">
        <w:rPr>
          <w:rFonts w:cstheme="minorHAnsi"/>
          <w:sz w:val="24"/>
          <w:szCs w:val="24"/>
        </w:rPr>
        <w:t>løft</w:t>
      </w:r>
      <w:r w:rsidR="009D0C31">
        <w:rPr>
          <w:rFonts w:cstheme="minorHAnsi"/>
          <w:sz w:val="24"/>
          <w:szCs w:val="24"/>
        </w:rPr>
        <w:t>er</w:t>
      </w:r>
      <w:r w:rsidRPr="00B533CB">
        <w:rPr>
          <w:rFonts w:cstheme="minorHAnsi"/>
          <w:sz w:val="24"/>
          <w:szCs w:val="24"/>
        </w:rPr>
        <w:t xml:space="preserve"> også dette som et viktig tema</w:t>
      </w:r>
      <w:r w:rsidR="006479B7">
        <w:rPr>
          <w:rFonts w:cstheme="minorHAnsi"/>
          <w:sz w:val="24"/>
          <w:szCs w:val="24"/>
        </w:rPr>
        <w:t xml:space="preserve">. </w:t>
      </w:r>
      <w:r w:rsidR="006A0946">
        <w:rPr>
          <w:rFonts w:cstheme="minorHAnsi"/>
          <w:sz w:val="24"/>
          <w:szCs w:val="24"/>
        </w:rPr>
        <w:t xml:space="preserve">Også her viser foreløpige studier at samiske barn og unge er særlig utsatte. </w:t>
      </w:r>
    </w:p>
    <w:p w14:paraId="010AD861" w14:textId="14C3628F" w:rsidR="003E0FB9" w:rsidRDefault="00A47190" w:rsidP="003E0FB9">
      <w:pPr>
        <w:rPr>
          <w:rFonts w:cstheme="minorHAnsi"/>
          <w:color w:val="FF0000"/>
          <w:sz w:val="24"/>
          <w:szCs w:val="24"/>
        </w:rPr>
      </w:pPr>
      <w:bookmarkStart w:id="23" w:name="_Hlk66712896"/>
      <w:r>
        <w:rPr>
          <w:rFonts w:cstheme="minorHAnsi"/>
          <w:b/>
          <w:bCs/>
          <w:sz w:val="24"/>
          <w:szCs w:val="24"/>
        </w:rPr>
        <w:t>Fokus</w:t>
      </w:r>
      <w:r w:rsidR="00BC3F86" w:rsidRPr="00A12072">
        <w:rPr>
          <w:rFonts w:cstheme="minorHAnsi"/>
          <w:b/>
          <w:bCs/>
          <w:sz w:val="24"/>
          <w:szCs w:val="24"/>
        </w:rPr>
        <w:t>:</w:t>
      </w:r>
      <w:r w:rsidR="0032711B">
        <w:rPr>
          <w:rFonts w:cstheme="minorHAnsi"/>
          <w:b/>
          <w:bCs/>
          <w:sz w:val="24"/>
          <w:szCs w:val="24"/>
        </w:rPr>
        <w:t xml:space="preserve"> </w:t>
      </w:r>
      <w:r w:rsidR="003E0FB9">
        <w:rPr>
          <w:rFonts w:cstheme="minorHAnsi"/>
          <w:b/>
          <w:bCs/>
          <w:sz w:val="24"/>
          <w:szCs w:val="24"/>
        </w:rPr>
        <w:t xml:space="preserve">Jobbe for et trygt læringsmiljø for alle barn og </w:t>
      </w:r>
      <w:r w:rsidR="00627D3D">
        <w:rPr>
          <w:rFonts w:cstheme="minorHAnsi"/>
          <w:b/>
          <w:bCs/>
          <w:sz w:val="24"/>
          <w:szCs w:val="24"/>
        </w:rPr>
        <w:t xml:space="preserve">bidra til </w:t>
      </w:r>
      <w:r w:rsidR="003E0FB9">
        <w:rPr>
          <w:rFonts w:cstheme="minorHAnsi"/>
          <w:b/>
          <w:bCs/>
          <w:sz w:val="24"/>
          <w:szCs w:val="24"/>
        </w:rPr>
        <w:t xml:space="preserve">tilgang til </w:t>
      </w:r>
      <w:r w:rsidR="00627D3D">
        <w:rPr>
          <w:rFonts w:cstheme="minorHAnsi"/>
          <w:b/>
          <w:bCs/>
          <w:sz w:val="24"/>
          <w:szCs w:val="24"/>
        </w:rPr>
        <w:t xml:space="preserve">likeverdige tjenester og </w:t>
      </w:r>
      <w:r w:rsidR="003E0FB9">
        <w:rPr>
          <w:rFonts w:cstheme="minorHAnsi"/>
          <w:b/>
          <w:bCs/>
          <w:sz w:val="24"/>
          <w:szCs w:val="24"/>
        </w:rPr>
        <w:t>god psykisk helsehjelp og oppfølging</w:t>
      </w:r>
    </w:p>
    <w:bookmarkEnd w:id="23"/>
    <w:p w14:paraId="29DD2861" w14:textId="1A5FBD43" w:rsidR="00BC3F86" w:rsidRPr="003E0FB9" w:rsidRDefault="003E0FB9" w:rsidP="003E0FB9">
      <w:pPr>
        <w:pStyle w:val="Listeavsnitt"/>
        <w:numPr>
          <w:ilvl w:val="0"/>
          <w:numId w:val="23"/>
        </w:numPr>
        <w:rPr>
          <w:rFonts w:cstheme="minorHAnsi"/>
          <w:sz w:val="24"/>
          <w:szCs w:val="24"/>
        </w:rPr>
      </w:pPr>
      <w:r w:rsidRPr="003E0FB9">
        <w:rPr>
          <w:rFonts w:cstheme="minorHAnsi"/>
          <w:sz w:val="24"/>
          <w:szCs w:val="24"/>
        </w:rPr>
        <w:t xml:space="preserve">Vi setter </w:t>
      </w:r>
      <w:r w:rsidR="00265C0D">
        <w:rPr>
          <w:rFonts w:cstheme="minorHAnsi"/>
          <w:sz w:val="24"/>
          <w:szCs w:val="24"/>
        </w:rPr>
        <w:t xml:space="preserve">retten til et trygt og godt </w:t>
      </w:r>
      <w:r w:rsidRPr="003E0FB9">
        <w:rPr>
          <w:rFonts w:cstheme="minorHAnsi"/>
          <w:sz w:val="24"/>
          <w:szCs w:val="24"/>
        </w:rPr>
        <w:t>læringsmiljø på dagsorden for barn i barnehager og skole</w:t>
      </w:r>
    </w:p>
    <w:p w14:paraId="702B5687" w14:textId="492930BA" w:rsidR="00265C0D" w:rsidRPr="00265C0D" w:rsidRDefault="00265C0D" w:rsidP="00265C0D">
      <w:pPr>
        <w:pStyle w:val="Listeavsnitt"/>
        <w:numPr>
          <w:ilvl w:val="0"/>
          <w:numId w:val="1"/>
        </w:numPr>
        <w:rPr>
          <w:rFonts w:cstheme="minorHAnsi"/>
          <w:sz w:val="24"/>
          <w:szCs w:val="24"/>
        </w:rPr>
      </w:pPr>
      <w:r w:rsidRPr="00265C0D">
        <w:rPr>
          <w:rFonts w:cstheme="minorHAnsi"/>
          <w:sz w:val="24"/>
          <w:szCs w:val="24"/>
        </w:rPr>
        <w:t>Vi setter søkelys på tidlig innsats og økt kompetanse, og bidrar til at alle barn som trenger det får oppfylt sine rettigheter til spesialpedagogisk hjelp og spesialundervisning.</w:t>
      </w:r>
    </w:p>
    <w:p w14:paraId="4560C3F6" w14:textId="7A2F6557" w:rsidR="00BC3F86" w:rsidRPr="003E0FB9" w:rsidRDefault="003E0FB9" w:rsidP="00EF4BA7">
      <w:pPr>
        <w:pStyle w:val="Listeavsnitt"/>
        <w:numPr>
          <w:ilvl w:val="0"/>
          <w:numId w:val="1"/>
        </w:numPr>
        <w:rPr>
          <w:rFonts w:cstheme="minorHAnsi"/>
          <w:sz w:val="24"/>
          <w:szCs w:val="24"/>
        </w:rPr>
      </w:pPr>
      <w:r w:rsidRPr="003E0FB9">
        <w:rPr>
          <w:rFonts w:cstheme="minorHAnsi"/>
          <w:sz w:val="24"/>
          <w:szCs w:val="24"/>
        </w:rPr>
        <w:t xml:space="preserve">Vi bidrar til </w:t>
      </w:r>
      <w:r w:rsidR="00265C0D">
        <w:rPr>
          <w:rFonts w:cstheme="minorHAnsi"/>
          <w:sz w:val="24"/>
          <w:szCs w:val="24"/>
        </w:rPr>
        <w:t xml:space="preserve">å sikre at alle barn som trenger det </w:t>
      </w:r>
      <w:r w:rsidRPr="003E0FB9">
        <w:rPr>
          <w:rFonts w:cstheme="minorHAnsi"/>
          <w:sz w:val="24"/>
          <w:szCs w:val="24"/>
        </w:rPr>
        <w:t>f</w:t>
      </w:r>
      <w:r w:rsidR="00D62338">
        <w:rPr>
          <w:rFonts w:cstheme="minorHAnsi"/>
          <w:sz w:val="24"/>
          <w:szCs w:val="24"/>
        </w:rPr>
        <w:t>å</w:t>
      </w:r>
      <w:r w:rsidRPr="003E0FB9">
        <w:rPr>
          <w:rFonts w:cstheme="minorHAnsi"/>
          <w:sz w:val="24"/>
          <w:szCs w:val="24"/>
        </w:rPr>
        <w:t xml:space="preserve">r tilgang til god psykisk helsehjelp </w:t>
      </w:r>
    </w:p>
    <w:bookmarkEnd w:id="22"/>
    <w:p w14:paraId="43FD131F" w14:textId="5CE76794" w:rsidR="00CE3F48" w:rsidRPr="003E0FB9" w:rsidRDefault="00CE3F48" w:rsidP="003E0FB9">
      <w:pPr>
        <w:ind w:left="360"/>
        <w:rPr>
          <w:rFonts w:cstheme="minorHAnsi"/>
          <w:sz w:val="24"/>
          <w:szCs w:val="24"/>
        </w:rPr>
      </w:pPr>
    </w:p>
    <w:p w14:paraId="57096705" w14:textId="6487BECD" w:rsidR="008756E9" w:rsidRDefault="00896D49" w:rsidP="008C049C">
      <w:pPr>
        <w:rPr>
          <w:rFonts w:cstheme="minorHAnsi"/>
          <w:b/>
          <w:bCs/>
          <w:sz w:val="24"/>
          <w:szCs w:val="24"/>
        </w:rPr>
      </w:pPr>
      <w:r>
        <w:rPr>
          <w:rFonts w:cstheme="minorHAnsi"/>
          <w:b/>
          <w:bCs/>
          <w:noProof/>
          <w:sz w:val="24"/>
          <w:szCs w:val="24"/>
        </w:rPr>
        <w:lastRenderedPageBreak/>
        <w:drawing>
          <wp:inline distT="0" distB="0" distL="0" distR="0" wp14:anchorId="6299FFC3" wp14:editId="4C8CAD6B">
            <wp:extent cx="5759450" cy="17907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790700"/>
                    </a:xfrm>
                    <a:prstGeom prst="rect">
                      <a:avLst/>
                    </a:prstGeom>
                    <a:noFill/>
                  </pic:spPr>
                </pic:pic>
              </a:graphicData>
            </a:graphic>
          </wp:inline>
        </w:drawing>
      </w:r>
    </w:p>
    <w:p w14:paraId="2D9F5F61" w14:textId="6C31ABF1" w:rsidR="00AE21DB" w:rsidRDefault="00896D49" w:rsidP="008C049C">
      <w:pPr>
        <w:rPr>
          <w:rFonts w:cstheme="minorHAnsi"/>
          <w:b/>
          <w:bCs/>
          <w:sz w:val="24"/>
          <w:szCs w:val="24"/>
        </w:rPr>
      </w:pPr>
      <w:r>
        <w:rPr>
          <w:rFonts w:cstheme="minorHAnsi"/>
          <w:b/>
          <w:bCs/>
          <w:noProof/>
          <w:sz w:val="24"/>
          <w:szCs w:val="24"/>
        </w:rPr>
        <w:drawing>
          <wp:inline distT="0" distB="0" distL="0" distR="0" wp14:anchorId="0A22B5D3" wp14:editId="20B0912C">
            <wp:extent cx="5734050" cy="299085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2990850"/>
                    </a:xfrm>
                    <a:prstGeom prst="rect">
                      <a:avLst/>
                    </a:prstGeom>
                    <a:noFill/>
                  </pic:spPr>
                </pic:pic>
              </a:graphicData>
            </a:graphic>
          </wp:inline>
        </w:drawing>
      </w:r>
    </w:p>
    <w:p w14:paraId="1B4ED49B" w14:textId="39328D95" w:rsidR="007E0DC1" w:rsidRDefault="007E0DC1" w:rsidP="00D62338">
      <w:pPr>
        <w:pStyle w:val="Overskrift1"/>
      </w:pPr>
      <w:r>
        <w:t>Samarbeidspartnere</w:t>
      </w:r>
    </w:p>
    <w:p w14:paraId="7E9E5CC8" w14:textId="66E4F61E" w:rsidR="00EE60E3" w:rsidRDefault="007443C4" w:rsidP="008756E9">
      <w:r>
        <w:t>Hvis</w:t>
      </w:r>
      <w:r w:rsidR="00C64AD3">
        <w:t xml:space="preserve"> Troms og Finnmark skal bli den beste regionen å vokse opp i</w:t>
      </w:r>
      <w:r>
        <w:t xml:space="preserve"> må vi jobbe sammen. Vi må bygge gode allianser til beste for barn, og vi må utvikle </w:t>
      </w:r>
      <w:r w:rsidRPr="007443C4">
        <w:t xml:space="preserve">stadig </w:t>
      </w:r>
      <w:r w:rsidR="00EE60E3" w:rsidRPr="007443C4">
        <w:t>bedre samarbeidsrelasjoner i arbeidet for vår felles visjon</w:t>
      </w:r>
      <w:r>
        <w:t xml:space="preserve">. </w:t>
      </w:r>
    </w:p>
    <w:p w14:paraId="500E0F38" w14:textId="0FA9C2AF" w:rsidR="00C64AD3" w:rsidRDefault="00C64AD3" w:rsidP="008756E9">
      <w:r>
        <w:t>Vi har derfor utarbeidet en oversikt over hvem vi tenker er viktig å ha med på laget på ulike nivåer. På noen områder vil det handle om tette</w:t>
      </w:r>
      <w:r w:rsidR="00A62512">
        <w:t xml:space="preserve"> </w:t>
      </w:r>
      <w:r>
        <w:t xml:space="preserve">samarbeid, på andre vil det være nettverk, og for noen handler det om å kjenne til hverandres fagområder og hvilke ressurser man har på de ulike feltene. </w:t>
      </w:r>
    </w:p>
    <w:p w14:paraId="729BFDE1" w14:textId="1ED8DCB6" w:rsidR="008756E9" w:rsidRDefault="00C64AD3" w:rsidP="008756E9">
      <w:r>
        <w:t>Denne oversikten er ikke uttømmende. Vi er åpne for at det fins gode ressurser på flere felt som vi trenger å bli kjent med. Dette vil også være en del av den utforskningen vi ønsker å prioritere i denne perioden</w:t>
      </w:r>
    </w:p>
    <w:tbl>
      <w:tblPr>
        <w:tblStyle w:val="Tabellrutenett"/>
        <w:tblW w:w="0" w:type="auto"/>
        <w:tblLook w:val="04A0" w:firstRow="1" w:lastRow="0" w:firstColumn="1" w:lastColumn="0" w:noHBand="0" w:noVBand="1"/>
      </w:tblPr>
      <w:tblGrid>
        <w:gridCol w:w="9062"/>
      </w:tblGrid>
      <w:tr w:rsidR="007443C4" w:rsidRPr="008756E9" w14:paraId="226BFA2F" w14:textId="77777777" w:rsidTr="007443C4">
        <w:tc>
          <w:tcPr>
            <w:tcW w:w="9062" w:type="dxa"/>
            <w:shd w:val="clear" w:color="auto" w:fill="FFFF00"/>
          </w:tcPr>
          <w:p w14:paraId="636485C0" w14:textId="3A7D2606" w:rsidR="007443C4" w:rsidRPr="008756E9" w:rsidRDefault="007443C4" w:rsidP="008756E9">
            <w:pPr>
              <w:rPr>
                <w:b/>
                <w:bCs/>
              </w:rPr>
            </w:pPr>
            <w:bookmarkStart w:id="24" w:name="_Hlk66693603"/>
            <w:r>
              <w:rPr>
                <w:b/>
                <w:bCs/>
              </w:rPr>
              <w:t xml:space="preserve">Barn og unge: </w:t>
            </w:r>
            <w:r w:rsidRPr="001A3C16">
              <w:t>Ungdomsråd, Ungdommens Fylkesråd</w:t>
            </w:r>
            <w:r w:rsidR="001A3C16">
              <w:t xml:space="preserve">, elevråd, PRESS (Redd Barna Ungdom), Norsk Handikapforbund Ung, Mental Helse Ungdom, Noereh, Kvenungdommen, Miljøagentene, Norske Reindriftsamers Landsforbund Ungdomsutvalg, </w:t>
            </w:r>
            <w:r w:rsidR="00B42D73">
              <w:t>ungdomsklubber/hus, ekspertutvalg/paneler</w:t>
            </w:r>
          </w:p>
        </w:tc>
      </w:tr>
      <w:tr w:rsidR="008756E9" w:rsidRPr="008756E9" w14:paraId="4822456A" w14:textId="77777777" w:rsidTr="0062590D">
        <w:tc>
          <w:tcPr>
            <w:tcW w:w="9062" w:type="dxa"/>
            <w:shd w:val="clear" w:color="auto" w:fill="FFC000"/>
          </w:tcPr>
          <w:p w14:paraId="40B3ADE0" w14:textId="25AFC3DC" w:rsidR="008756E9" w:rsidRPr="007443C4" w:rsidRDefault="008756E9" w:rsidP="008756E9">
            <w:pPr>
              <w:spacing w:after="160" w:line="259" w:lineRule="auto"/>
            </w:pPr>
            <w:r w:rsidRPr="008756E9">
              <w:rPr>
                <w:b/>
                <w:bCs/>
              </w:rPr>
              <w:t>Kommunene</w:t>
            </w:r>
            <w:r w:rsidRPr="008756E9">
              <w:t xml:space="preserve"> Vi samarbeider på flere nivå i kommunene: med kommunal ledelse, med helsetjenester som skolehelsetjeneste/helsestasjon, læringsmiljøer (barnehager, skole, elevråd, PPT), barnevern og fritidsseksjonene, krisesentre, Ungdomsråd</w:t>
            </w:r>
          </w:p>
        </w:tc>
      </w:tr>
      <w:tr w:rsidR="008756E9" w:rsidRPr="008756E9" w14:paraId="6C4CD404" w14:textId="77777777" w:rsidTr="007443C4">
        <w:tc>
          <w:tcPr>
            <w:tcW w:w="9062" w:type="dxa"/>
            <w:shd w:val="clear" w:color="auto" w:fill="ED7D31" w:themeFill="accent2"/>
          </w:tcPr>
          <w:p w14:paraId="23937DC6" w14:textId="11DD1FD6" w:rsidR="008756E9" w:rsidRPr="007443C4" w:rsidRDefault="008756E9" w:rsidP="008756E9">
            <w:pPr>
              <w:spacing w:after="160" w:line="259" w:lineRule="auto"/>
            </w:pPr>
            <w:r w:rsidRPr="008756E9">
              <w:rPr>
                <w:b/>
                <w:bCs/>
              </w:rPr>
              <w:lastRenderedPageBreak/>
              <w:t>Fylkeskommunen</w:t>
            </w:r>
            <w:r w:rsidRPr="008756E9">
              <w:t xml:space="preserve"> En sentral samarbeidspartner på regionalt nivå, også inn mot kommunene, kommuneplaner, videregående skole og helse, Ungdommens Fylkesråd, Mobbeombudet, </w:t>
            </w:r>
          </w:p>
        </w:tc>
      </w:tr>
      <w:tr w:rsidR="008756E9" w:rsidRPr="008756E9" w14:paraId="7D2DD4ED" w14:textId="77777777" w:rsidTr="0062590D">
        <w:tc>
          <w:tcPr>
            <w:tcW w:w="9062" w:type="dxa"/>
            <w:shd w:val="clear" w:color="auto" w:fill="92D050"/>
          </w:tcPr>
          <w:p w14:paraId="604CCBA8" w14:textId="715C27F0" w:rsidR="008756E9" w:rsidRPr="007443C4" w:rsidRDefault="008756E9" w:rsidP="008756E9">
            <w:pPr>
              <w:spacing w:after="160" w:line="259" w:lineRule="auto"/>
            </w:pPr>
            <w:r w:rsidRPr="008756E9">
              <w:rPr>
                <w:b/>
                <w:bCs/>
              </w:rPr>
              <w:t xml:space="preserve">Sametinget </w:t>
            </w:r>
            <w:r w:rsidRPr="008756E9">
              <w:t xml:space="preserve">er en aktuell ressurs og samarbeidspartner på flere felt opp mot samiske barns rettigheter </w:t>
            </w:r>
          </w:p>
        </w:tc>
      </w:tr>
      <w:tr w:rsidR="008756E9" w:rsidRPr="008756E9" w14:paraId="733F15F6" w14:textId="77777777" w:rsidTr="0062590D">
        <w:tc>
          <w:tcPr>
            <w:tcW w:w="9062" w:type="dxa"/>
            <w:shd w:val="clear" w:color="auto" w:fill="00B050"/>
          </w:tcPr>
          <w:p w14:paraId="2C632995" w14:textId="58D9B864" w:rsidR="008756E9" w:rsidRPr="008756E9" w:rsidRDefault="008756E9" w:rsidP="008756E9">
            <w:pPr>
              <w:spacing w:after="160" w:line="259" w:lineRule="auto"/>
              <w:rPr>
                <w:b/>
                <w:bCs/>
              </w:rPr>
            </w:pPr>
            <w:r w:rsidRPr="008756E9">
              <w:rPr>
                <w:b/>
                <w:bCs/>
              </w:rPr>
              <w:t xml:space="preserve">Regional stat </w:t>
            </w:r>
            <w:r w:rsidR="00C64AD3" w:rsidRPr="00C64AD3">
              <w:t>Vi vil samarbeide med</w:t>
            </w:r>
            <w:r w:rsidR="00C64AD3">
              <w:rPr>
                <w:b/>
                <w:bCs/>
              </w:rPr>
              <w:t xml:space="preserve"> </w:t>
            </w:r>
            <w:r w:rsidRPr="008756E9">
              <w:rPr>
                <w:b/>
                <w:bCs/>
              </w:rPr>
              <w:t>NAV</w:t>
            </w:r>
            <w:r w:rsidRPr="008756E9">
              <w:t xml:space="preserve"> i vår innsats for bedre levekår og særlig med </w:t>
            </w:r>
            <w:proofErr w:type="gramStart"/>
            <w:r w:rsidRPr="008756E9">
              <w:t>fokus</w:t>
            </w:r>
            <w:proofErr w:type="gramEnd"/>
            <w:r w:rsidRPr="008756E9">
              <w:t xml:space="preserve"> på barn som vokser opp i vedvarende lavinntekt, barns medvirkning og barnets beste. </w:t>
            </w:r>
            <w:r w:rsidRPr="008756E9">
              <w:rPr>
                <w:b/>
                <w:bCs/>
              </w:rPr>
              <w:t xml:space="preserve">Politiet </w:t>
            </w:r>
            <w:r w:rsidRPr="008756E9">
              <w:t xml:space="preserve">er en ressurs for vårt innsatsområde om barns rett til beskyttelse, og særlig </w:t>
            </w:r>
            <w:r w:rsidR="007443C4">
              <w:t xml:space="preserve">på tema </w:t>
            </w:r>
            <w:r w:rsidRPr="008756E9">
              <w:t>vold og overgrep</w:t>
            </w:r>
            <w:r w:rsidR="001A3C16">
              <w:t xml:space="preserve"> </w:t>
            </w:r>
            <w:proofErr w:type="spellStart"/>
            <w:r w:rsidRPr="008756E9">
              <w:rPr>
                <w:b/>
                <w:bCs/>
              </w:rPr>
              <w:t>Bufetat</w:t>
            </w:r>
            <w:proofErr w:type="spellEnd"/>
            <w:r w:rsidRPr="008756E9">
              <w:rPr>
                <w:b/>
                <w:bCs/>
              </w:rPr>
              <w:t xml:space="preserve"> </w:t>
            </w:r>
            <w:r w:rsidR="001A3C16" w:rsidRPr="001A3C16">
              <w:t>er også en viktig samarbeidspartner for vårt innsatsområde</w:t>
            </w:r>
            <w:r w:rsidR="001A3C16">
              <w:rPr>
                <w:b/>
                <w:bCs/>
              </w:rPr>
              <w:t xml:space="preserve"> </w:t>
            </w:r>
            <w:r w:rsidRPr="008756E9">
              <w:t>barns rett til beskyttelse</w:t>
            </w:r>
            <w:r w:rsidR="001A3C16">
              <w:t>.</w:t>
            </w:r>
            <w:r w:rsidRPr="008756E9">
              <w:rPr>
                <w:b/>
                <w:bCs/>
              </w:rPr>
              <w:t xml:space="preserve"> </w:t>
            </w:r>
            <w:r w:rsidR="001A3C16">
              <w:rPr>
                <w:b/>
                <w:bCs/>
              </w:rPr>
              <w:br/>
            </w:r>
            <w:r w:rsidRPr="008756E9">
              <w:rPr>
                <w:b/>
                <w:bCs/>
              </w:rPr>
              <w:t xml:space="preserve">BUP </w:t>
            </w:r>
            <w:r w:rsidRPr="008756E9">
              <w:t xml:space="preserve">med </w:t>
            </w:r>
            <w:proofErr w:type="gramStart"/>
            <w:r w:rsidRPr="008756E9">
              <w:t>fokus</w:t>
            </w:r>
            <w:proofErr w:type="gramEnd"/>
            <w:r w:rsidRPr="008756E9">
              <w:t xml:space="preserve"> på likeverdige tjenester og tilgang til god psykisk helsehjelp til alle barn som trenger det. </w:t>
            </w:r>
            <w:r w:rsidRPr="008756E9">
              <w:rPr>
                <w:b/>
                <w:bCs/>
              </w:rPr>
              <w:t xml:space="preserve">Familievernkontor </w:t>
            </w:r>
            <w:r w:rsidRPr="008756E9">
              <w:t xml:space="preserve">som del av et helhetlig blikk på oppvekst og deres ansvar for veiledning, informasjon og undervisning rettet mot hjelpeapparatet og publikum om familierelaterte tema. </w:t>
            </w:r>
            <w:r w:rsidRPr="008756E9">
              <w:rPr>
                <w:b/>
                <w:bCs/>
              </w:rPr>
              <w:t>Husbanken</w:t>
            </w:r>
            <w:r w:rsidRPr="008756E9">
              <w:t xml:space="preserve"> som samarbeidspartner om gode levekår </w:t>
            </w:r>
            <w:r w:rsidR="00947475">
              <w:t xml:space="preserve">og boligsosiale problemstillinger </w:t>
            </w:r>
          </w:p>
        </w:tc>
      </w:tr>
      <w:tr w:rsidR="008756E9" w:rsidRPr="008756E9" w14:paraId="13D1B944" w14:textId="77777777" w:rsidTr="0062590D">
        <w:tc>
          <w:tcPr>
            <w:tcW w:w="9062" w:type="dxa"/>
            <w:shd w:val="clear" w:color="auto" w:fill="00B0F0"/>
          </w:tcPr>
          <w:p w14:paraId="18230DB6" w14:textId="75AFD9DB" w:rsidR="008756E9" w:rsidRPr="003F5FF3" w:rsidRDefault="008756E9" w:rsidP="008756E9">
            <w:pPr>
              <w:spacing w:after="160" w:line="259" w:lineRule="auto"/>
            </w:pPr>
            <w:r w:rsidRPr="008756E9">
              <w:rPr>
                <w:b/>
                <w:bCs/>
              </w:rPr>
              <w:t xml:space="preserve">Regionale kompetansesentre </w:t>
            </w:r>
            <w:r w:rsidRPr="008756E9">
              <w:t xml:space="preserve">er sentrale i myndighetenes satsing på å styrke kompetansen i kommunesektoren på politisk prioriterte områder, og på tvers av tjenesteområder, gjennom blant annet forskning, kunnskapshåndtering, implementering, undervisning og veiledning: </w:t>
            </w:r>
            <w:r w:rsidRPr="008756E9">
              <w:rPr>
                <w:b/>
                <w:bCs/>
              </w:rPr>
              <w:t>KORUS</w:t>
            </w:r>
            <w:r w:rsidRPr="008756E9">
              <w:t xml:space="preserve"> </w:t>
            </w:r>
            <w:r w:rsidRPr="008756E9">
              <w:rPr>
                <w:b/>
                <w:bCs/>
              </w:rPr>
              <w:t>(Kompetansesenter-Rus)</w:t>
            </w:r>
            <w:r w:rsidRPr="008756E9">
              <w:t xml:space="preserve"> har som sin primære rolle å styrke praksisfeltet gjennom å sikre ivaretakelse, oppbygging og formidling av rusfaglig kompetanse. </w:t>
            </w:r>
            <w:proofErr w:type="spellStart"/>
            <w:r w:rsidRPr="008756E9">
              <w:t>KoRus</w:t>
            </w:r>
            <w:proofErr w:type="spellEnd"/>
            <w:r w:rsidRPr="008756E9">
              <w:t xml:space="preserve"> har også faglig ansvar for Ungdataundersøkelsene. </w:t>
            </w:r>
            <w:r w:rsidRPr="008756E9">
              <w:rPr>
                <w:b/>
                <w:bCs/>
              </w:rPr>
              <w:t xml:space="preserve">RVTS (regionale ressurssentrene om vold, traumatisk stress og selvmordsforebygging) </w:t>
            </w:r>
            <w:r w:rsidRPr="008756E9">
              <w:t xml:space="preserve">bidrar til kompetanseheving om vold og seksuelle overgrep, traumatisk stress, migrasjon eller selvmordsproblematikkgjennom undervisning, veiledning, konsultasjon og nettverksarbeid på tvers av sektorer, etater og forvaltningsnivåer. </w:t>
            </w:r>
            <w:r w:rsidRPr="008756E9">
              <w:rPr>
                <w:b/>
                <w:bCs/>
              </w:rPr>
              <w:t xml:space="preserve">RKBU (Regionalt Kunnskapssenter Barn og Unge) </w:t>
            </w:r>
            <w:r w:rsidRPr="008756E9">
              <w:t>er et senter som tilbyr støtte til kommunale tjenester innen barnevern og psykisk helse for barn og unge, og driver med forskning, undervisning og fagutvikling som skal komme barn og unge til gode.</w:t>
            </w:r>
            <w:r w:rsidR="004A55D4">
              <w:t xml:space="preserve"> </w:t>
            </w:r>
            <w:r w:rsidRPr="008756E9">
              <w:t xml:space="preserve">De har blant annet prosjektet «Involvert», med </w:t>
            </w:r>
            <w:proofErr w:type="gramStart"/>
            <w:r w:rsidRPr="008756E9">
              <w:t>fokus</w:t>
            </w:r>
            <w:proofErr w:type="gramEnd"/>
            <w:r w:rsidRPr="008756E9">
              <w:t xml:space="preserve"> på brukermedvirkning i barnevern, familievern og psykiske helsetjenester for barn og unge. </w:t>
            </w:r>
            <w:r w:rsidRPr="008756E9">
              <w:rPr>
                <w:b/>
                <w:bCs/>
              </w:rPr>
              <w:t>VIVAT selvmordsforebygging</w:t>
            </w:r>
            <w:r w:rsidRPr="008756E9">
              <w:t xml:space="preserve"> leverer kurs og er et av Helsedirektoratets selvmordsforebyggende tiltak. Vivat er en del av Universitetssykehuset Nord Norge, psykisk helse og rus-klinikken og har veiledere tilknyttet alle helseregionene. </w:t>
            </w:r>
            <w:r w:rsidRPr="008756E9">
              <w:rPr>
                <w:b/>
                <w:bCs/>
              </w:rPr>
              <w:t xml:space="preserve">SANKS (Samisk nasjonal kompetansetjeneste – psykisk helsevern og rus) </w:t>
            </w:r>
            <w:r w:rsidRPr="008756E9">
              <w:t>tilbyr utredning og behandling for barn, unge og voksne innenfor psykisk helse- og rusvern. SANKS har også nasjonale kompetansetjenestefunksjoner og målet er å bidra til at den samiske befolkningen får et likeverdig tilbud innen psykisk helsevern og rus</w:t>
            </w:r>
          </w:p>
        </w:tc>
      </w:tr>
      <w:tr w:rsidR="008756E9" w:rsidRPr="008756E9" w14:paraId="5A52E45F" w14:textId="77777777" w:rsidTr="0062590D">
        <w:tc>
          <w:tcPr>
            <w:tcW w:w="9062" w:type="dxa"/>
            <w:shd w:val="clear" w:color="auto" w:fill="FABEE7"/>
          </w:tcPr>
          <w:p w14:paraId="059C5AC5" w14:textId="59C6D1A5" w:rsidR="008756E9" w:rsidRPr="00B42D73" w:rsidRDefault="008756E9" w:rsidP="008756E9">
            <w:pPr>
              <w:spacing w:after="160" w:line="259" w:lineRule="auto"/>
            </w:pPr>
            <w:r w:rsidRPr="008756E9">
              <w:rPr>
                <w:b/>
                <w:bCs/>
              </w:rPr>
              <w:t xml:space="preserve">Organisasjoner/institusjoner </w:t>
            </w:r>
            <w:r w:rsidRPr="008756E9">
              <w:t>barnerettighetsorganisasjonen</w:t>
            </w:r>
            <w:r w:rsidRPr="008756E9">
              <w:rPr>
                <w:b/>
                <w:bCs/>
              </w:rPr>
              <w:t xml:space="preserve"> Redd Barna</w:t>
            </w:r>
            <w:r w:rsidRPr="008756E9">
              <w:t xml:space="preserve"> som faglig ressurs og samarbeidspartner om barnekonvensjonen generelt, barns medvirkning, samiske barns rettigheter, klima og miljø og barns rett til </w:t>
            </w:r>
            <w:r w:rsidR="00A62512">
              <w:t>b</w:t>
            </w:r>
            <w:r w:rsidRPr="008756E9">
              <w:t xml:space="preserve">eskyttelse. Redd Barna Ungdom </w:t>
            </w:r>
            <w:r w:rsidRPr="008756E9">
              <w:rPr>
                <w:b/>
                <w:bCs/>
              </w:rPr>
              <w:t xml:space="preserve">PRESS </w:t>
            </w:r>
            <w:r w:rsidRPr="008756E9">
              <w:t xml:space="preserve">som løfter barn og unges stemmer på flere felt. </w:t>
            </w:r>
            <w:r w:rsidRPr="008756E9">
              <w:rPr>
                <w:b/>
                <w:bCs/>
              </w:rPr>
              <w:t>Norsk Handikapforbund (NHF) og NHF Ung</w:t>
            </w:r>
            <w:r w:rsidRPr="008756E9">
              <w:t xml:space="preserve"> som del av vår innsats for gode levekår og koblingen mellom CRPD og barnekonvensjonen. </w:t>
            </w:r>
            <w:r w:rsidRPr="008756E9">
              <w:rPr>
                <w:b/>
                <w:bCs/>
              </w:rPr>
              <w:t>Mental Helse/Mental Helse Ungdom</w:t>
            </w:r>
            <w:r w:rsidRPr="008756E9">
              <w:t xml:space="preserve"> om barn og unges psykiske helse. </w:t>
            </w:r>
            <w:r w:rsidRPr="008756E9">
              <w:rPr>
                <w:b/>
                <w:bCs/>
              </w:rPr>
              <w:t>Landsforeningen for barnevernsbarn</w:t>
            </w:r>
            <w:r w:rsidRPr="008756E9">
              <w:t xml:space="preserve"> og deres arbeid for å bedre barn og unges rettigheter i møte med barnevernet og løfte barn egne stemmer her opp mot vårt innsatsområde om rett til beskyttelse. Den samiske ungdomsorganisasjonen </w:t>
            </w:r>
            <w:r w:rsidRPr="008756E9">
              <w:rPr>
                <w:b/>
                <w:bCs/>
              </w:rPr>
              <w:t xml:space="preserve">Noereh </w:t>
            </w:r>
            <w:r w:rsidRPr="008756E9">
              <w:t xml:space="preserve">som har mål å gi samisk ungdom trygge møteplasser og fungere som et felles talerør for ungdom på norsk side av Sápmi. Dette er en viktig ressurs for vår innsats for samiske barns rettigheter. Tilsvarende har vi også </w:t>
            </w:r>
            <w:r w:rsidRPr="008756E9">
              <w:rPr>
                <w:b/>
                <w:bCs/>
              </w:rPr>
              <w:t xml:space="preserve">Kvenungdommen </w:t>
            </w:r>
            <w:r w:rsidRPr="008756E9">
              <w:t xml:space="preserve">som arbeider med å skapa møteplasser for kvensk ungdom og å styrke en kvensk ungdomsidentitet og kultur. </w:t>
            </w:r>
            <w:r w:rsidRPr="008756E9">
              <w:rPr>
                <w:b/>
                <w:bCs/>
              </w:rPr>
              <w:t>Bymisjonen</w:t>
            </w:r>
            <w:r w:rsidRPr="008756E9">
              <w:t xml:space="preserve"> har lang erfaring, brede nettverk og er en ressurs når det gjelder utenforskap, og særlig opp mot vårt innsatsområde gode </w:t>
            </w:r>
            <w:r w:rsidRPr="008756E9">
              <w:lastRenderedPageBreak/>
              <w:t xml:space="preserve">levekår og barn som vokser opp i vedvarende lavinntekt.  </w:t>
            </w:r>
            <w:r w:rsidRPr="008756E9">
              <w:rPr>
                <w:b/>
                <w:bCs/>
              </w:rPr>
              <w:t xml:space="preserve">Batteriet </w:t>
            </w:r>
            <w:r w:rsidRPr="008756E9">
              <w:t xml:space="preserve">er et ressurssenter som er en del av Bymisjonen og har blant annet etablert Samarbeidsforum mot fattigdom. </w:t>
            </w:r>
            <w:r w:rsidRPr="008756E9">
              <w:rPr>
                <w:b/>
                <w:bCs/>
              </w:rPr>
              <w:t xml:space="preserve">Miljøagentene </w:t>
            </w:r>
            <w:r w:rsidRPr="008756E9">
              <w:t xml:space="preserve">er barnas miljøvernorganisasjon som jobber for å gi barn troen på seg selv, framtiden og at det nytter å gjøre noe. De koordinerer Barnas Klimapanel som hvert år henter inn innspill om klima og miljø fra barn over hele landet. Dette er viktig for vårt innsatsområde med </w:t>
            </w:r>
            <w:proofErr w:type="gramStart"/>
            <w:r w:rsidRPr="008756E9">
              <w:t>fokus</w:t>
            </w:r>
            <w:proofErr w:type="gramEnd"/>
            <w:r w:rsidRPr="008756E9">
              <w:t xml:space="preserve"> på miljø og klima. </w:t>
            </w:r>
            <w:r w:rsidRPr="008756E9">
              <w:rPr>
                <w:b/>
                <w:bCs/>
              </w:rPr>
              <w:t xml:space="preserve">Ungdom og Fritid </w:t>
            </w:r>
            <w:r w:rsidRPr="008756E9">
              <w:t>er Landsforeningen for fritidsklubber og ungdomshus</w:t>
            </w:r>
            <w:r w:rsidRPr="008756E9">
              <w:rPr>
                <w:b/>
                <w:bCs/>
              </w:rPr>
              <w:t xml:space="preserve"> </w:t>
            </w:r>
            <w:r w:rsidRPr="008756E9">
              <w:t>og er en god ressurs på ungdomshus, fritidsklubber, møteplasser og medvirkning</w:t>
            </w:r>
            <w:r w:rsidR="00B42D73">
              <w:t xml:space="preserve">. </w:t>
            </w:r>
            <w:r w:rsidRPr="008756E9">
              <w:rPr>
                <w:b/>
                <w:bCs/>
              </w:rPr>
              <w:t xml:space="preserve">NIM </w:t>
            </w:r>
            <w:r w:rsidR="00EE60E3">
              <w:rPr>
                <w:b/>
                <w:bCs/>
              </w:rPr>
              <w:t>–</w:t>
            </w:r>
            <w:r w:rsidRPr="008756E9">
              <w:t xml:space="preserve"> Norsk Institusjon for Menneskerettigheter (med kontor i Oslo og Kautokeino) bidrar med fagkunnskap, råd og veiledning på et bredt spekter av menneskerettigheter, inkludert et </w:t>
            </w:r>
            <w:proofErr w:type="gramStart"/>
            <w:r w:rsidRPr="008756E9">
              <w:t>fokus</w:t>
            </w:r>
            <w:proofErr w:type="gramEnd"/>
            <w:r w:rsidRPr="008756E9">
              <w:t xml:space="preserve"> på barn og urfolk. </w:t>
            </w:r>
            <w:r w:rsidR="003F5FF3" w:rsidRPr="003F5FF3">
              <w:rPr>
                <w:b/>
                <w:bCs/>
              </w:rPr>
              <w:t>Foreldrenettverk</w:t>
            </w:r>
            <w:r w:rsidR="003F5FF3">
              <w:t xml:space="preserve"> kan også være aktuelle.</w:t>
            </w:r>
          </w:p>
        </w:tc>
      </w:tr>
      <w:tr w:rsidR="00B42D73" w:rsidRPr="008756E9" w14:paraId="7D2346FF" w14:textId="77777777" w:rsidTr="00B42D73">
        <w:tc>
          <w:tcPr>
            <w:tcW w:w="9062" w:type="dxa"/>
            <w:shd w:val="clear" w:color="auto" w:fill="F96FD5"/>
          </w:tcPr>
          <w:p w14:paraId="4F862EF2" w14:textId="6C8602A3" w:rsidR="00B42D73" w:rsidRPr="00B42D73" w:rsidRDefault="00B42D73" w:rsidP="00B42D73">
            <w:r>
              <w:rPr>
                <w:b/>
                <w:bCs/>
              </w:rPr>
              <w:lastRenderedPageBreak/>
              <w:t xml:space="preserve">Utdanning/forskning: </w:t>
            </w:r>
            <w:r w:rsidRPr="00971C30">
              <w:t>Samisk høyskole, UiT, Nova, NKVTS</w:t>
            </w:r>
            <w:r>
              <w:rPr>
                <w:b/>
                <w:bCs/>
              </w:rPr>
              <w:t xml:space="preserve"> </w:t>
            </w:r>
            <w:r w:rsidRPr="00B42D73">
              <w:t>(Nasjonalt Kunnskapssenter Vold og Traumatisk Stress)</w:t>
            </w:r>
          </w:p>
          <w:p w14:paraId="21ACCC38" w14:textId="0898AEE0" w:rsidR="00B42D73" w:rsidRPr="008756E9" w:rsidRDefault="00B42D73" w:rsidP="008756E9">
            <w:pPr>
              <w:rPr>
                <w:b/>
                <w:bCs/>
              </w:rPr>
            </w:pPr>
          </w:p>
        </w:tc>
      </w:tr>
      <w:tr w:rsidR="008756E9" w:rsidRPr="008756E9" w14:paraId="79F588C4" w14:textId="77777777" w:rsidTr="0062590D">
        <w:tc>
          <w:tcPr>
            <w:tcW w:w="9062" w:type="dxa"/>
            <w:shd w:val="clear" w:color="auto" w:fill="D5DCE4" w:themeFill="text2" w:themeFillTint="33"/>
          </w:tcPr>
          <w:p w14:paraId="3630673E" w14:textId="6A40D48D" w:rsidR="008756E9" w:rsidRPr="00B42D73" w:rsidRDefault="008756E9" w:rsidP="008756E9">
            <w:pPr>
              <w:spacing w:after="160" w:line="259" w:lineRule="auto"/>
            </w:pPr>
            <w:r w:rsidRPr="008756E9">
              <w:rPr>
                <w:b/>
                <w:bCs/>
              </w:rPr>
              <w:t>Andre:</w:t>
            </w:r>
            <w:r w:rsidRPr="008756E9">
              <w:t xml:space="preserve"> Øvrige embeter og Sjumilssteget</w:t>
            </w:r>
            <w:r w:rsidR="00043CF7">
              <w:t xml:space="preserve">. </w:t>
            </w:r>
          </w:p>
        </w:tc>
      </w:tr>
      <w:bookmarkEnd w:id="24"/>
    </w:tbl>
    <w:p w14:paraId="3E53766E" w14:textId="77777777" w:rsidR="008756E9" w:rsidRPr="008756E9" w:rsidRDefault="008756E9" w:rsidP="008756E9"/>
    <w:p w14:paraId="57921D85" w14:textId="1D21232A" w:rsidR="00D62338" w:rsidRPr="00D62338" w:rsidRDefault="00D62338" w:rsidP="00D62338">
      <w:pPr>
        <w:pStyle w:val="Overskrift1"/>
      </w:pPr>
      <w:r w:rsidRPr="00D62338">
        <w:t>Etterord</w:t>
      </w:r>
    </w:p>
    <w:p w14:paraId="0B08E281" w14:textId="2CE490C2" w:rsidR="006979A6" w:rsidRPr="00E10780" w:rsidRDefault="00E10780" w:rsidP="006979A6">
      <w:pPr>
        <w:rPr>
          <w:sz w:val="24"/>
          <w:szCs w:val="24"/>
        </w:rPr>
      </w:pPr>
      <w:r w:rsidRPr="00E10780">
        <w:rPr>
          <w:sz w:val="24"/>
          <w:szCs w:val="24"/>
        </w:rPr>
        <w:t>Barnekonvensjonen understreker barns rett til det som ofte refereres til som de tre P</w:t>
      </w:r>
      <w:r w:rsidR="006979A6" w:rsidRPr="00E10780">
        <w:rPr>
          <w:sz w:val="24"/>
          <w:szCs w:val="24"/>
        </w:rPr>
        <w:t xml:space="preserve">: </w:t>
      </w:r>
      <w:proofErr w:type="spellStart"/>
      <w:r w:rsidR="006979A6" w:rsidRPr="00E10780">
        <w:rPr>
          <w:i/>
          <w:iCs/>
          <w:sz w:val="24"/>
          <w:szCs w:val="24"/>
        </w:rPr>
        <w:t>Protection</w:t>
      </w:r>
      <w:proofErr w:type="spellEnd"/>
      <w:r w:rsidR="006979A6" w:rsidRPr="00E10780">
        <w:rPr>
          <w:sz w:val="24"/>
          <w:szCs w:val="24"/>
        </w:rPr>
        <w:t xml:space="preserve"> (beskyttelse), </w:t>
      </w:r>
      <w:proofErr w:type="spellStart"/>
      <w:r w:rsidR="006979A6" w:rsidRPr="00E10780">
        <w:rPr>
          <w:i/>
          <w:iCs/>
          <w:sz w:val="24"/>
          <w:szCs w:val="24"/>
        </w:rPr>
        <w:t>Participation</w:t>
      </w:r>
      <w:proofErr w:type="spellEnd"/>
      <w:r w:rsidR="006979A6" w:rsidRPr="00E10780">
        <w:rPr>
          <w:sz w:val="24"/>
          <w:szCs w:val="24"/>
        </w:rPr>
        <w:t xml:space="preserve"> (medvirkning) og </w:t>
      </w:r>
      <w:proofErr w:type="spellStart"/>
      <w:r w:rsidR="006979A6" w:rsidRPr="00E10780">
        <w:rPr>
          <w:i/>
          <w:iCs/>
          <w:sz w:val="24"/>
          <w:szCs w:val="24"/>
        </w:rPr>
        <w:t>Provision</w:t>
      </w:r>
      <w:proofErr w:type="spellEnd"/>
      <w:r w:rsidR="006979A6" w:rsidRPr="00E10780">
        <w:rPr>
          <w:sz w:val="24"/>
          <w:szCs w:val="24"/>
        </w:rPr>
        <w:t xml:space="preserve"> (tjenesteyting). I tillegg har det vært introdusert en fjerde P: </w:t>
      </w:r>
      <w:proofErr w:type="spellStart"/>
      <w:r w:rsidR="006979A6" w:rsidRPr="00E10780">
        <w:rPr>
          <w:i/>
          <w:iCs/>
          <w:sz w:val="24"/>
          <w:szCs w:val="24"/>
        </w:rPr>
        <w:t>Prevention</w:t>
      </w:r>
      <w:proofErr w:type="spellEnd"/>
      <w:r w:rsidR="006979A6" w:rsidRPr="00E10780">
        <w:rPr>
          <w:sz w:val="24"/>
          <w:szCs w:val="24"/>
        </w:rPr>
        <w:t xml:space="preserve"> (forebygging</w:t>
      </w:r>
      <w:r>
        <w:rPr>
          <w:sz w:val="24"/>
          <w:szCs w:val="24"/>
        </w:rPr>
        <w:t>/</w:t>
      </w:r>
      <w:r w:rsidR="006979A6" w:rsidRPr="00E10780">
        <w:rPr>
          <w:sz w:val="24"/>
          <w:szCs w:val="24"/>
        </w:rPr>
        <w:t xml:space="preserve">tidlig innsats). </w:t>
      </w:r>
    </w:p>
    <w:p w14:paraId="6BD43F96" w14:textId="72C3C3C7" w:rsidR="00E10780" w:rsidRDefault="00E10780" w:rsidP="006979A6">
      <w:pPr>
        <w:rPr>
          <w:sz w:val="24"/>
          <w:szCs w:val="24"/>
        </w:rPr>
      </w:pPr>
      <w:r w:rsidRPr="00E10780">
        <w:rPr>
          <w:sz w:val="24"/>
          <w:szCs w:val="24"/>
        </w:rPr>
        <w:t xml:space="preserve">Som dette strategiske rammeverket </w:t>
      </w:r>
      <w:r w:rsidR="00C42DC4" w:rsidRPr="00E10780">
        <w:rPr>
          <w:sz w:val="24"/>
          <w:szCs w:val="24"/>
        </w:rPr>
        <w:t>viser,</w:t>
      </w:r>
      <w:r w:rsidRPr="00E10780">
        <w:rPr>
          <w:sz w:val="24"/>
          <w:szCs w:val="24"/>
        </w:rPr>
        <w:t xml:space="preserve"> må vi ha med oss alle fire P i vårt videre arbeid med Fyrtårn barn og unge.</w:t>
      </w:r>
    </w:p>
    <w:p w14:paraId="1667D957" w14:textId="7797EC91" w:rsidR="00E10780" w:rsidRDefault="00D62338" w:rsidP="006979A6">
      <w:pPr>
        <w:rPr>
          <w:sz w:val="24"/>
          <w:szCs w:val="24"/>
        </w:rPr>
      </w:pPr>
      <w:r>
        <w:rPr>
          <w:sz w:val="24"/>
          <w:szCs w:val="24"/>
        </w:rPr>
        <w:t xml:space="preserve">Vi </w:t>
      </w:r>
      <w:r w:rsidR="00247557">
        <w:rPr>
          <w:sz w:val="24"/>
          <w:szCs w:val="24"/>
        </w:rPr>
        <w:t>vil alltid stå i et spenn mellom å</w:t>
      </w:r>
      <w:r w:rsidR="00CC54EE">
        <w:rPr>
          <w:sz w:val="24"/>
          <w:szCs w:val="24"/>
        </w:rPr>
        <w:t xml:space="preserve"> ivareta</w:t>
      </w:r>
      <w:r w:rsidR="00247557">
        <w:rPr>
          <w:sz w:val="24"/>
          <w:szCs w:val="24"/>
        </w:rPr>
        <w:t xml:space="preserve"> rettighetene til de barna som har barndommen sin her og nå, og </w:t>
      </w:r>
      <w:r w:rsidR="00CC54EE">
        <w:rPr>
          <w:sz w:val="24"/>
          <w:szCs w:val="24"/>
        </w:rPr>
        <w:t>samtidig kontinuerlig jobbe f</w:t>
      </w:r>
      <w:r w:rsidR="00247557">
        <w:rPr>
          <w:sz w:val="24"/>
          <w:szCs w:val="24"/>
        </w:rPr>
        <w:t>or stadig bedre strukturer for fremtiden.</w:t>
      </w:r>
      <w:r>
        <w:rPr>
          <w:sz w:val="24"/>
          <w:szCs w:val="24"/>
        </w:rPr>
        <w:t xml:space="preserve"> </w:t>
      </w:r>
      <w:r w:rsidR="00247557">
        <w:rPr>
          <w:sz w:val="24"/>
          <w:szCs w:val="24"/>
        </w:rPr>
        <w:t>Vi må ha et langsiktig perspektiv på implementeringen av Fyrtårn barn og unge</w:t>
      </w:r>
      <w:r w:rsidR="00C64AD3">
        <w:rPr>
          <w:sz w:val="24"/>
          <w:szCs w:val="24"/>
        </w:rPr>
        <w:t xml:space="preserve">. </w:t>
      </w:r>
      <w:r w:rsidR="00505652">
        <w:rPr>
          <w:sz w:val="24"/>
          <w:szCs w:val="24"/>
        </w:rPr>
        <w:t xml:space="preserve">I dette ligger også et </w:t>
      </w:r>
      <w:proofErr w:type="gramStart"/>
      <w:r w:rsidR="00505652">
        <w:rPr>
          <w:sz w:val="24"/>
          <w:szCs w:val="24"/>
        </w:rPr>
        <w:t>fokus</w:t>
      </w:r>
      <w:proofErr w:type="gramEnd"/>
      <w:r w:rsidR="00505652">
        <w:rPr>
          <w:sz w:val="24"/>
          <w:szCs w:val="24"/>
        </w:rPr>
        <w:t xml:space="preserve"> på å bygge strukturer rundt Fyrtårnet. Vi kan ikke belage oss på enkeltpersoner og enkeltpersoners engasjement alene, verken i eget embetet</w:t>
      </w:r>
      <w:r w:rsidR="009477EA">
        <w:rPr>
          <w:sz w:val="24"/>
          <w:szCs w:val="24"/>
        </w:rPr>
        <w:t>,</w:t>
      </w:r>
      <w:r w:rsidR="00505652">
        <w:rPr>
          <w:sz w:val="24"/>
          <w:szCs w:val="24"/>
        </w:rPr>
        <w:t xml:space="preserve"> kommunene</w:t>
      </w:r>
      <w:r w:rsidR="009477EA">
        <w:rPr>
          <w:sz w:val="24"/>
          <w:szCs w:val="24"/>
        </w:rPr>
        <w:t xml:space="preserve"> eller fylkeskommunen</w:t>
      </w:r>
      <w:r w:rsidR="00505652">
        <w:rPr>
          <w:sz w:val="24"/>
          <w:szCs w:val="24"/>
        </w:rPr>
        <w:t xml:space="preserve">. Om vi vil skape varige endringer for barn og unge må vi jobbe strukturelt. Dette handler også om å sikre prioriteringer. </w:t>
      </w:r>
    </w:p>
    <w:p w14:paraId="24F5E8C1" w14:textId="5716A1CB" w:rsidR="00E10780" w:rsidRPr="00E10780" w:rsidRDefault="00505652" w:rsidP="00E10780">
      <w:pPr>
        <w:rPr>
          <w:rStyle w:val="normaltextrun"/>
          <w:sz w:val="24"/>
          <w:szCs w:val="24"/>
        </w:rPr>
      </w:pPr>
      <w:r>
        <w:rPr>
          <w:sz w:val="24"/>
          <w:szCs w:val="24"/>
        </w:rPr>
        <w:t xml:space="preserve">For vårt embete betyr det blant annet at </w:t>
      </w:r>
      <w:r w:rsidR="00E10780" w:rsidRPr="00E10780">
        <w:rPr>
          <w:sz w:val="24"/>
          <w:szCs w:val="24"/>
        </w:rPr>
        <w:t>Fyrtårn barn og unge skal være en integrert del av alle våre arbeidsområder som angår barn og unge. V</w:t>
      </w:r>
      <w:r w:rsidR="00E10780" w:rsidRPr="00E10780">
        <w:rPr>
          <w:rStyle w:val="normaltextrun"/>
          <w:rFonts w:ascii="Calibri" w:hAnsi="Calibri" w:cs="Calibri"/>
          <w:sz w:val="24"/>
          <w:szCs w:val="24"/>
          <w:shd w:val="clear" w:color="auto" w:fill="FFFFFF"/>
        </w:rPr>
        <w:t xml:space="preserve">i skal ta hensyn til og løse de oppgavene som til enhver tid blir tildelt fra departement og direktorat, og se disse i sammenheng med vår felles strategi for Fyrtårnet. Alle avdelinger </w:t>
      </w:r>
      <w:r>
        <w:rPr>
          <w:rStyle w:val="normaltextrun"/>
          <w:rFonts w:ascii="Calibri" w:hAnsi="Calibri" w:cs="Calibri"/>
          <w:sz w:val="24"/>
          <w:szCs w:val="24"/>
          <w:shd w:val="clear" w:color="auto" w:fill="FFFFFF"/>
        </w:rPr>
        <w:t>må</w:t>
      </w:r>
      <w:r w:rsidR="00E10780" w:rsidRPr="00E10780">
        <w:rPr>
          <w:rStyle w:val="normaltextrun"/>
          <w:rFonts w:ascii="Calibri" w:hAnsi="Calibri" w:cs="Calibri"/>
          <w:sz w:val="24"/>
          <w:szCs w:val="24"/>
          <w:shd w:val="clear" w:color="auto" w:fill="FFFFFF"/>
        </w:rPr>
        <w:t xml:space="preserve"> </w:t>
      </w:r>
      <w:proofErr w:type="gramStart"/>
      <w:r w:rsidR="00E10780" w:rsidRPr="00E10780">
        <w:rPr>
          <w:rStyle w:val="normaltextrun"/>
          <w:rFonts w:ascii="Calibri" w:hAnsi="Calibri" w:cs="Calibri"/>
          <w:sz w:val="24"/>
          <w:szCs w:val="24"/>
          <w:shd w:val="clear" w:color="auto" w:fill="FFFFFF"/>
        </w:rPr>
        <w:t>integrere</w:t>
      </w:r>
      <w:proofErr w:type="gramEnd"/>
      <w:r w:rsidR="00E10780" w:rsidRPr="00E10780">
        <w:rPr>
          <w:rStyle w:val="normaltextrun"/>
          <w:rFonts w:ascii="Calibri" w:hAnsi="Calibri" w:cs="Calibri"/>
          <w:sz w:val="24"/>
          <w:szCs w:val="24"/>
          <w:shd w:val="clear" w:color="auto" w:fill="FFFFFF"/>
        </w:rPr>
        <w:t xml:space="preserve"> Fyrtårnet i sine virksomhetsplaner på de områder som angår barn og unge, direkte eller indirekte</w:t>
      </w:r>
      <w:r w:rsidR="00657213">
        <w:rPr>
          <w:rStyle w:val="normaltextrun"/>
          <w:rFonts w:ascii="Calibri" w:hAnsi="Calibri" w:cs="Calibri"/>
          <w:sz w:val="24"/>
          <w:szCs w:val="24"/>
          <w:shd w:val="clear" w:color="auto" w:fill="FFFFFF"/>
        </w:rPr>
        <w:t xml:space="preserve">. Vi skal også bruke nettopp barnekonvensjonen og </w:t>
      </w:r>
      <w:proofErr w:type="spellStart"/>
      <w:r w:rsidR="00657213">
        <w:rPr>
          <w:rStyle w:val="normaltextrun"/>
          <w:rFonts w:ascii="Calibri" w:hAnsi="Calibri" w:cs="Calibri"/>
          <w:sz w:val="24"/>
          <w:szCs w:val="24"/>
          <w:shd w:val="clear" w:color="auto" w:fill="FFFFFF"/>
        </w:rPr>
        <w:t>fyrtårnsarbeidet</w:t>
      </w:r>
      <w:proofErr w:type="spellEnd"/>
      <w:r w:rsidR="00657213">
        <w:rPr>
          <w:rStyle w:val="normaltextrun"/>
          <w:rFonts w:ascii="Calibri" w:hAnsi="Calibri" w:cs="Calibri"/>
          <w:sz w:val="24"/>
          <w:szCs w:val="24"/>
          <w:shd w:val="clear" w:color="auto" w:fill="FFFFFF"/>
        </w:rPr>
        <w:t xml:space="preserve"> for å heve blikket og se hvordan en felles innsats på tvers kan bedre ivareta barns rettigheter. </w:t>
      </w:r>
    </w:p>
    <w:p w14:paraId="5B1A9C44" w14:textId="5016591F" w:rsidR="006979A6" w:rsidRDefault="00127213" w:rsidP="006979A6">
      <w:pPr>
        <w:rPr>
          <w:sz w:val="24"/>
          <w:szCs w:val="24"/>
        </w:rPr>
      </w:pPr>
      <w:r w:rsidRPr="00E10780">
        <w:rPr>
          <w:sz w:val="24"/>
          <w:szCs w:val="24"/>
        </w:rPr>
        <w:t xml:space="preserve">Det </w:t>
      </w:r>
      <w:r w:rsidR="00DE5AA7">
        <w:rPr>
          <w:sz w:val="24"/>
          <w:szCs w:val="24"/>
        </w:rPr>
        <w:t>skal</w:t>
      </w:r>
      <w:r w:rsidR="00087DCA" w:rsidRPr="00E10780">
        <w:rPr>
          <w:sz w:val="24"/>
          <w:szCs w:val="24"/>
        </w:rPr>
        <w:t xml:space="preserve"> også settes</w:t>
      </w:r>
      <w:r w:rsidR="00615785" w:rsidRPr="00E10780">
        <w:rPr>
          <w:sz w:val="24"/>
          <w:szCs w:val="24"/>
        </w:rPr>
        <w:t xml:space="preserve"> av midler på felles budsjett til spesifikke </w:t>
      </w:r>
      <w:proofErr w:type="spellStart"/>
      <w:r w:rsidR="00615785" w:rsidRPr="00E10780">
        <w:rPr>
          <w:sz w:val="24"/>
          <w:szCs w:val="24"/>
        </w:rPr>
        <w:t>fyrtårnsaktiviteter</w:t>
      </w:r>
      <w:proofErr w:type="spellEnd"/>
      <w:r w:rsidR="00615785" w:rsidRPr="00E10780">
        <w:rPr>
          <w:sz w:val="24"/>
          <w:szCs w:val="24"/>
        </w:rPr>
        <w:t xml:space="preserve">, </w:t>
      </w:r>
      <w:r w:rsidR="00087DCA" w:rsidRPr="00E10780">
        <w:rPr>
          <w:sz w:val="24"/>
          <w:szCs w:val="24"/>
        </w:rPr>
        <w:t xml:space="preserve">som </w:t>
      </w:r>
      <w:r w:rsidR="00615785" w:rsidRPr="00E10780">
        <w:rPr>
          <w:sz w:val="24"/>
          <w:szCs w:val="24"/>
        </w:rPr>
        <w:t>for eksempel markering i</w:t>
      </w:r>
      <w:r w:rsidR="00087DCA" w:rsidRPr="00E10780">
        <w:rPr>
          <w:sz w:val="24"/>
          <w:szCs w:val="24"/>
        </w:rPr>
        <w:t xml:space="preserve"> </w:t>
      </w:r>
      <w:r w:rsidR="00615785" w:rsidRPr="00E10780">
        <w:rPr>
          <w:sz w:val="24"/>
          <w:szCs w:val="24"/>
        </w:rPr>
        <w:t>f</w:t>
      </w:r>
      <w:r w:rsidR="00087DCA" w:rsidRPr="00E10780">
        <w:rPr>
          <w:sz w:val="24"/>
          <w:szCs w:val="24"/>
        </w:rPr>
        <w:t>orbindelse</w:t>
      </w:r>
      <w:r w:rsidR="00615785" w:rsidRPr="00E10780">
        <w:rPr>
          <w:sz w:val="24"/>
          <w:szCs w:val="24"/>
        </w:rPr>
        <w:t xml:space="preserve"> med barnekonvensjonens bursdag og utdanning i barnekonvensjonen</w:t>
      </w:r>
      <w:r w:rsidR="00087DCA" w:rsidRPr="00E10780">
        <w:rPr>
          <w:sz w:val="24"/>
          <w:szCs w:val="24"/>
        </w:rPr>
        <w:t>.</w:t>
      </w:r>
    </w:p>
    <w:p w14:paraId="0E771F26" w14:textId="27420622" w:rsidR="00505652" w:rsidRPr="00657213" w:rsidRDefault="000E5D8E" w:rsidP="006979A6">
      <w:pPr>
        <w:rPr>
          <w:sz w:val="24"/>
          <w:szCs w:val="24"/>
        </w:rPr>
      </w:pPr>
      <w:r w:rsidRPr="00657213">
        <w:rPr>
          <w:sz w:val="24"/>
          <w:szCs w:val="24"/>
        </w:rPr>
        <w:t>Og så må vi, i likhet med barnekonvensjonen, tenke dynamisk. Vi må hele tiden justere, tilpasse og evaluere</w:t>
      </w:r>
      <w:r w:rsidR="00657213" w:rsidRPr="00657213">
        <w:rPr>
          <w:sz w:val="24"/>
          <w:szCs w:val="24"/>
        </w:rPr>
        <w:t xml:space="preserve">. Slik vil Fyrtårnet alltid være et relevant og godt punkt å navigere etter </w:t>
      </w:r>
      <w:r w:rsidR="00657213" w:rsidRPr="00657213">
        <w:rPr>
          <w:sz w:val="24"/>
          <w:szCs w:val="24"/>
        </w:rPr>
        <w:lastRenderedPageBreak/>
        <w:t xml:space="preserve">for å samle regionen for barn og unge, og skape gode oppvekstsvilkår og gode fremtidsutsikter. </w:t>
      </w:r>
    </w:p>
    <w:p w14:paraId="0AEEA68B" w14:textId="77777777" w:rsidR="00615785" w:rsidRPr="00B86007" w:rsidRDefault="00615785" w:rsidP="006979A6">
      <w:pPr>
        <w:rPr>
          <w:i/>
          <w:iCs/>
          <w:color w:val="FF0000"/>
          <w:sz w:val="24"/>
          <w:szCs w:val="24"/>
        </w:rPr>
      </w:pPr>
    </w:p>
    <w:p w14:paraId="4E5EF0AF" w14:textId="77777777" w:rsidR="00CC3853" w:rsidRPr="00CC3853" w:rsidRDefault="00CC3853" w:rsidP="008C049C">
      <w:pPr>
        <w:rPr>
          <w:rFonts w:cstheme="minorHAnsi"/>
          <w:sz w:val="24"/>
          <w:szCs w:val="24"/>
        </w:rPr>
      </w:pPr>
    </w:p>
    <w:p w14:paraId="4834A9DB" w14:textId="77777777" w:rsidR="000240DE" w:rsidRPr="006F3495" w:rsidRDefault="000240DE" w:rsidP="008C049C">
      <w:pPr>
        <w:rPr>
          <w:rFonts w:cstheme="minorHAnsi"/>
          <w:sz w:val="24"/>
          <w:szCs w:val="24"/>
        </w:rPr>
      </w:pPr>
    </w:p>
    <w:sectPr w:rsidR="000240DE" w:rsidRPr="006F349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5F996" w14:textId="77777777" w:rsidR="00912D4B" w:rsidRDefault="00912D4B" w:rsidP="006479B7">
      <w:pPr>
        <w:spacing w:after="0" w:line="240" w:lineRule="auto"/>
      </w:pPr>
      <w:r>
        <w:separator/>
      </w:r>
    </w:p>
  </w:endnote>
  <w:endnote w:type="continuationSeparator" w:id="0">
    <w:p w14:paraId="5DDAE259" w14:textId="77777777" w:rsidR="00912D4B" w:rsidRDefault="00912D4B" w:rsidP="0064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125230"/>
      <w:docPartObj>
        <w:docPartGallery w:val="Page Numbers (Bottom of Page)"/>
        <w:docPartUnique/>
      </w:docPartObj>
    </w:sdtPr>
    <w:sdtContent>
      <w:p w14:paraId="257FB8E9" w14:textId="1601BA9C" w:rsidR="001E22C1" w:rsidRDefault="001E22C1">
        <w:pPr>
          <w:pStyle w:val="Bunntekst"/>
          <w:jc w:val="right"/>
        </w:pPr>
        <w:r>
          <w:fldChar w:fldCharType="begin"/>
        </w:r>
        <w:r>
          <w:instrText>PAGE   \* MERGEFORMAT</w:instrText>
        </w:r>
        <w:r>
          <w:fldChar w:fldCharType="separate"/>
        </w:r>
        <w:r>
          <w:t>2</w:t>
        </w:r>
        <w:r>
          <w:fldChar w:fldCharType="end"/>
        </w:r>
      </w:p>
    </w:sdtContent>
  </w:sdt>
  <w:p w14:paraId="585E82C2" w14:textId="77777777" w:rsidR="001E22C1" w:rsidRDefault="001E22C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D97E0" w14:textId="77777777" w:rsidR="00912D4B" w:rsidRDefault="00912D4B" w:rsidP="006479B7">
      <w:pPr>
        <w:spacing w:after="0" w:line="240" w:lineRule="auto"/>
      </w:pPr>
      <w:r>
        <w:separator/>
      </w:r>
    </w:p>
  </w:footnote>
  <w:footnote w:type="continuationSeparator" w:id="0">
    <w:p w14:paraId="4D7F4F0A" w14:textId="77777777" w:rsidR="00912D4B" w:rsidRDefault="00912D4B" w:rsidP="006479B7">
      <w:pPr>
        <w:spacing w:after="0" w:line="240" w:lineRule="auto"/>
      </w:pPr>
      <w:r>
        <w:continuationSeparator/>
      </w:r>
    </w:p>
  </w:footnote>
  <w:footnote w:id="1">
    <w:p w14:paraId="0D9920E5" w14:textId="1BD82599" w:rsidR="00200285" w:rsidRDefault="00200285">
      <w:pPr>
        <w:pStyle w:val="Fotnotetekst"/>
      </w:pPr>
      <w:r>
        <w:rPr>
          <w:rStyle w:val="Fotnotereferanse"/>
        </w:rPr>
        <w:footnoteRef/>
      </w:r>
      <w:r>
        <w:t xml:space="preserve"> </w:t>
      </w:r>
      <w:hyperlink r:id="rId1" w:history="1">
        <w:r w:rsidRPr="003F29AD">
          <w:rPr>
            <w:rStyle w:val="Hyperkobling"/>
          </w:rPr>
          <w:t>https://www.regjeringen.no/globalassets/upload/bld/barnets-rettigheter/generell-kommentar-12.pdf</w:t>
        </w:r>
      </w:hyperlink>
    </w:p>
    <w:p w14:paraId="271566D3" w14:textId="77777777" w:rsidR="00200285" w:rsidRDefault="00200285">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3570"/>
    <w:multiLevelType w:val="hybridMultilevel"/>
    <w:tmpl w:val="CCC082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05416"/>
    <w:multiLevelType w:val="hybridMultilevel"/>
    <w:tmpl w:val="03287D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AE407B"/>
    <w:multiLevelType w:val="hybridMultilevel"/>
    <w:tmpl w:val="FE0A5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3A3DDC"/>
    <w:multiLevelType w:val="hybridMultilevel"/>
    <w:tmpl w:val="CE94B8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436EE0"/>
    <w:multiLevelType w:val="hybridMultilevel"/>
    <w:tmpl w:val="BFFCBF7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185F235D"/>
    <w:multiLevelType w:val="hybridMultilevel"/>
    <w:tmpl w:val="B3E4B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C236D5"/>
    <w:multiLevelType w:val="hybridMultilevel"/>
    <w:tmpl w:val="0AA0E9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EC3F0F"/>
    <w:multiLevelType w:val="hybridMultilevel"/>
    <w:tmpl w:val="166EF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470571"/>
    <w:multiLevelType w:val="hybridMultilevel"/>
    <w:tmpl w:val="E4B6E0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919576D"/>
    <w:multiLevelType w:val="hybridMultilevel"/>
    <w:tmpl w:val="8CF28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1809C1"/>
    <w:multiLevelType w:val="hybridMultilevel"/>
    <w:tmpl w:val="62D621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EF24018"/>
    <w:multiLevelType w:val="hybridMultilevel"/>
    <w:tmpl w:val="3E8A8C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06257AF"/>
    <w:multiLevelType w:val="hybridMultilevel"/>
    <w:tmpl w:val="37704A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0C35F01"/>
    <w:multiLevelType w:val="hybridMultilevel"/>
    <w:tmpl w:val="CA188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128081F"/>
    <w:multiLevelType w:val="hybridMultilevel"/>
    <w:tmpl w:val="59A0C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B034E9"/>
    <w:multiLevelType w:val="hybridMultilevel"/>
    <w:tmpl w:val="15F0016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B87FF7"/>
    <w:multiLevelType w:val="hybridMultilevel"/>
    <w:tmpl w:val="FA426C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7661028"/>
    <w:multiLevelType w:val="hybridMultilevel"/>
    <w:tmpl w:val="E37C96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12A359E"/>
    <w:multiLevelType w:val="hybridMultilevel"/>
    <w:tmpl w:val="51AEDB46"/>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627C7EB2"/>
    <w:multiLevelType w:val="hybridMultilevel"/>
    <w:tmpl w:val="689EDE74"/>
    <w:lvl w:ilvl="0" w:tplc="7D6E78D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64D052CE"/>
    <w:multiLevelType w:val="hybridMultilevel"/>
    <w:tmpl w:val="CBB69C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DE96267"/>
    <w:multiLevelType w:val="hybridMultilevel"/>
    <w:tmpl w:val="9C667C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228497F"/>
    <w:multiLevelType w:val="multilevel"/>
    <w:tmpl w:val="802C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966810"/>
    <w:multiLevelType w:val="hybridMultilevel"/>
    <w:tmpl w:val="D93E98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E210EA1"/>
    <w:multiLevelType w:val="hybridMultilevel"/>
    <w:tmpl w:val="B6928A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4"/>
  </w:num>
  <w:num w:numId="6">
    <w:abstractNumId w:val="16"/>
  </w:num>
  <w:num w:numId="7">
    <w:abstractNumId w:val="21"/>
  </w:num>
  <w:num w:numId="8">
    <w:abstractNumId w:val="9"/>
  </w:num>
  <w:num w:numId="9">
    <w:abstractNumId w:val="13"/>
  </w:num>
  <w:num w:numId="10">
    <w:abstractNumId w:val="24"/>
  </w:num>
  <w:num w:numId="11">
    <w:abstractNumId w:val="17"/>
  </w:num>
  <w:num w:numId="12">
    <w:abstractNumId w:val="23"/>
  </w:num>
  <w:num w:numId="13">
    <w:abstractNumId w:val="3"/>
  </w:num>
  <w:num w:numId="14">
    <w:abstractNumId w:val="6"/>
  </w:num>
  <w:num w:numId="15">
    <w:abstractNumId w:val="0"/>
  </w:num>
  <w:num w:numId="16">
    <w:abstractNumId w:val="18"/>
  </w:num>
  <w:num w:numId="17">
    <w:abstractNumId w:val="15"/>
  </w:num>
  <w:num w:numId="18">
    <w:abstractNumId w:val="20"/>
  </w:num>
  <w:num w:numId="19">
    <w:abstractNumId w:val="12"/>
  </w:num>
  <w:num w:numId="20">
    <w:abstractNumId w:val="14"/>
  </w:num>
  <w:num w:numId="21">
    <w:abstractNumId w:val="19"/>
  </w:num>
  <w:num w:numId="22">
    <w:abstractNumId w:val="10"/>
  </w:num>
  <w:num w:numId="23">
    <w:abstractNumId w:val="11"/>
  </w:num>
  <w:num w:numId="24">
    <w:abstractNumId w:val="8"/>
  </w:num>
  <w:num w:numId="2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6D6B"/>
    <w:rsid w:val="00007FF0"/>
    <w:rsid w:val="00012EA2"/>
    <w:rsid w:val="000152E6"/>
    <w:rsid w:val="000240DE"/>
    <w:rsid w:val="00027990"/>
    <w:rsid w:val="000340C4"/>
    <w:rsid w:val="00043CF7"/>
    <w:rsid w:val="0004491D"/>
    <w:rsid w:val="00050BFC"/>
    <w:rsid w:val="00055113"/>
    <w:rsid w:val="00064499"/>
    <w:rsid w:val="00072A6D"/>
    <w:rsid w:val="00076BEC"/>
    <w:rsid w:val="00084FBF"/>
    <w:rsid w:val="00087DCA"/>
    <w:rsid w:val="000B2E47"/>
    <w:rsid w:val="000C36E6"/>
    <w:rsid w:val="000D1A74"/>
    <w:rsid w:val="000D23ED"/>
    <w:rsid w:val="000D3D3B"/>
    <w:rsid w:val="000E0C80"/>
    <w:rsid w:val="000E5D8E"/>
    <w:rsid w:val="000F0571"/>
    <w:rsid w:val="000F2EFA"/>
    <w:rsid w:val="00111F43"/>
    <w:rsid w:val="001209A5"/>
    <w:rsid w:val="00122A51"/>
    <w:rsid w:val="00127213"/>
    <w:rsid w:val="00137004"/>
    <w:rsid w:val="0014021A"/>
    <w:rsid w:val="00146673"/>
    <w:rsid w:val="0014765D"/>
    <w:rsid w:val="00152A3F"/>
    <w:rsid w:val="0015501A"/>
    <w:rsid w:val="00161D03"/>
    <w:rsid w:val="001848C1"/>
    <w:rsid w:val="00197FF5"/>
    <w:rsid w:val="001A014F"/>
    <w:rsid w:val="001A09E5"/>
    <w:rsid w:val="001A3C16"/>
    <w:rsid w:val="001A3D27"/>
    <w:rsid w:val="001A56D8"/>
    <w:rsid w:val="001A575A"/>
    <w:rsid w:val="001E22C1"/>
    <w:rsid w:val="001E68B0"/>
    <w:rsid w:val="001F0C7A"/>
    <w:rsid w:val="00200285"/>
    <w:rsid w:val="002008EB"/>
    <w:rsid w:val="00203EAD"/>
    <w:rsid w:val="0020544B"/>
    <w:rsid w:val="00210E8C"/>
    <w:rsid w:val="00210FE2"/>
    <w:rsid w:val="002124C0"/>
    <w:rsid w:val="002142E1"/>
    <w:rsid w:val="002238F7"/>
    <w:rsid w:val="00227E1B"/>
    <w:rsid w:val="00232E83"/>
    <w:rsid w:val="00233419"/>
    <w:rsid w:val="00236E00"/>
    <w:rsid w:val="0024399A"/>
    <w:rsid w:val="00247557"/>
    <w:rsid w:val="0025373F"/>
    <w:rsid w:val="00256F3F"/>
    <w:rsid w:val="00264D16"/>
    <w:rsid w:val="00265C0D"/>
    <w:rsid w:val="00267560"/>
    <w:rsid w:val="00272E20"/>
    <w:rsid w:val="002756F4"/>
    <w:rsid w:val="0028529B"/>
    <w:rsid w:val="0029129B"/>
    <w:rsid w:val="002A529C"/>
    <w:rsid w:val="002A66AF"/>
    <w:rsid w:val="002C2B3D"/>
    <w:rsid w:val="002C4868"/>
    <w:rsid w:val="002C4F61"/>
    <w:rsid w:val="002D4F96"/>
    <w:rsid w:val="002E2245"/>
    <w:rsid w:val="003177ED"/>
    <w:rsid w:val="0032711B"/>
    <w:rsid w:val="00340524"/>
    <w:rsid w:val="003544F1"/>
    <w:rsid w:val="00355115"/>
    <w:rsid w:val="003656D0"/>
    <w:rsid w:val="00370943"/>
    <w:rsid w:val="003811BF"/>
    <w:rsid w:val="003821C6"/>
    <w:rsid w:val="00395D1E"/>
    <w:rsid w:val="003A2242"/>
    <w:rsid w:val="003B00C8"/>
    <w:rsid w:val="003D3760"/>
    <w:rsid w:val="003D5F36"/>
    <w:rsid w:val="003D759B"/>
    <w:rsid w:val="003D76CF"/>
    <w:rsid w:val="003E0FB9"/>
    <w:rsid w:val="003E3997"/>
    <w:rsid w:val="003F249D"/>
    <w:rsid w:val="003F5FF3"/>
    <w:rsid w:val="004234B0"/>
    <w:rsid w:val="00442A70"/>
    <w:rsid w:val="00444392"/>
    <w:rsid w:val="00445259"/>
    <w:rsid w:val="004455D7"/>
    <w:rsid w:val="00451657"/>
    <w:rsid w:val="00452AD8"/>
    <w:rsid w:val="00460062"/>
    <w:rsid w:val="004730E1"/>
    <w:rsid w:val="00473334"/>
    <w:rsid w:val="00480FA1"/>
    <w:rsid w:val="00493C49"/>
    <w:rsid w:val="004A2937"/>
    <w:rsid w:val="004A3B86"/>
    <w:rsid w:val="004A4A54"/>
    <w:rsid w:val="004A55D4"/>
    <w:rsid w:val="004B0EBA"/>
    <w:rsid w:val="004C746B"/>
    <w:rsid w:val="004D01D8"/>
    <w:rsid w:val="004D092A"/>
    <w:rsid w:val="004D11B1"/>
    <w:rsid w:val="004D400F"/>
    <w:rsid w:val="004F5D81"/>
    <w:rsid w:val="00505652"/>
    <w:rsid w:val="005071BE"/>
    <w:rsid w:val="00507ADB"/>
    <w:rsid w:val="00510C3C"/>
    <w:rsid w:val="00512C7A"/>
    <w:rsid w:val="0051773B"/>
    <w:rsid w:val="00532E48"/>
    <w:rsid w:val="00535E1E"/>
    <w:rsid w:val="00537609"/>
    <w:rsid w:val="0054134D"/>
    <w:rsid w:val="00541AE4"/>
    <w:rsid w:val="00566D46"/>
    <w:rsid w:val="0057423F"/>
    <w:rsid w:val="00586F8E"/>
    <w:rsid w:val="00594B0B"/>
    <w:rsid w:val="005A14FA"/>
    <w:rsid w:val="005A4E05"/>
    <w:rsid w:val="005B0A34"/>
    <w:rsid w:val="005B1F66"/>
    <w:rsid w:val="005C0B2A"/>
    <w:rsid w:val="005D6451"/>
    <w:rsid w:val="005E145C"/>
    <w:rsid w:val="005E47B0"/>
    <w:rsid w:val="005F3CF4"/>
    <w:rsid w:val="00605E7D"/>
    <w:rsid w:val="00611978"/>
    <w:rsid w:val="00615785"/>
    <w:rsid w:val="00615904"/>
    <w:rsid w:val="0062116E"/>
    <w:rsid w:val="00623CB1"/>
    <w:rsid w:val="00624402"/>
    <w:rsid w:val="006253D3"/>
    <w:rsid w:val="00626D79"/>
    <w:rsid w:val="00627D3D"/>
    <w:rsid w:val="00641A52"/>
    <w:rsid w:val="00644502"/>
    <w:rsid w:val="006446D3"/>
    <w:rsid w:val="0064636D"/>
    <w:rsid w:val="006479B7"/>
    <w:rsid w:val="00656C70"/>
    <w:rsid w:val="00657213"/>
    <w:rsid w:val="00661C45"/>
    <w:rsid w:val="006645A6"/>
    <w:rsid w:val="00673315"/>
    <w:rsid w:val="0068354F"/>
    <w:rsid w:val="00684933"/>
    <w:rsid w:val="006908E6"/>
    <w:rsid w:val="00694100"/>
    <w:rsid w:val="006979A6"/>
    <w:rsid w:val="006A0946"/>
    <w:rsid w:val="006B0DB8"/>
    <w:rsid w:val="006B43CD"/>
    <w:rsid w:val="006D4D2C"/>
    <w:rsid w:val="006F3495"/>
    <w:rsid w:val="006F3B1F"/>
    <w:rsid w:val="006F5F04"/>
    <w:rsid w:val="00727C92"/>
    <w:rsid w:val="0074051B"/>
    <w:rsid w:val="00740F44"/>
    <w:rsid w:val="007443C4"/>
    <w:rsid w:val="007550A2"/>
    <w:rsid w:val="0077365B"/>
    <w:rsid w:val="007863E5"/>
    <w:rsid w:val="00796020"/>
    <w:rsid w:val="007B47D7"/>
    <w:rsid w:val="007C0049"/>
    <w:rsid w:val="007C041C"/>
    <w:rsid w:val="007C0638"/>
    <w:rsid w:val="007C1DE8"/>
    <w:rsid w:val="007C6025"/>
    <w:rsid w:val="007C6C18"/>
    <w:rsid w:val="007D1501"/>
    <w:rsid w:val="007E0BB0"/>
    <w:rsid w:val="007E0DC1"/>
    <w:rsid w:val="007F0484"/>
    <w:rsid w:val="007F0D95"/>
    <w:rsid w:val="008001F4"/>
    <w:rsid w:val="0081379C"/>
    <w:rsid w:val="00832A02"/>
    <w:rsid w:val="00836891"/>
    <w:rsid w:val="00846A59"/>
    <w:rsid w:val="00866CCA"/>
    <w:rsid w:val="008700BA"/>
    <w:rsid w:val="00871AC6"/>
    <w:rsid w:val="008756E9"/>
    <w:rsid w:val="00880550"/>
    <w:rsid w:val="008845B7"/>
    <w:rsid w:val="008875A7"/>
    <w:rsid w:val="00892631"/>
    <w:rsid w:val="00896D49"/>
    <w:rsid w:val="00896DA3"/>
    <w:rsid w:val="008979E7"/>
    <w:rsid w:val="008A15E6"/>
    <w:rsid w:val="008A223E"/>
    <w:rsid w:val="008A38EE"/>
    <w:rsid w:val="008C049C"/>
    <w:rsid w:val="008C1D31"/>
    <w:rsid w:val="008C4EE2"/>
    <w:rsid w:val="00902CE1"/>
    <w:rsid w:val="00902FA0"/>
    <w:rsid w:val="0091218C"/>
    <w:rsid w:val="00912D4B"/>
    <w:rsid w:val="00917966"/>
    <w:rsid w:val="0092336E"/>
    <w:rsid w:val="00926843"/>
    <w:rsid w:val="00930CC4"/>
    <w:rsid w:val="0093532B"/>
    <w:rsid w:val="00942550"/>
    <w:rsid w:val="00947475"/>
    <w:rsid w:val="009477EA"/>
    <w:rsid w:val="009520AD"/>
    <w:rsid w:val="00971C30"/>
    <w:rsid w:val="00973878"/>
    <w:rsid w:val="00976699"/>
    <w:rsid w:val="0098205B"/>
    <w:rsid w:val="009A006A"/>
    <w:rsid w:val="009B2FEA"/>
    <w:rsid w:val="009C56E1"/>
    <w:rsid w:val="009D0C31"/>
    <w:rsid w:val="009E57C1"/>
    <w:rsid w:val="009F1CB6"/>
    <w:rsid w:val="009F4737"/>
    <w:rsid w:val="009F58E9"/>
    <w:rsid w:val="00A012C4"/>
    <w:rsid w:val="00A10391"/>
    <w:rsid w:val="00A106D0"/>
    <w:rsid w:val="00A12072"/>
    <w:rsid w:val="00A15304"/>
    <w:rsid w:val="00A244F0"/>
    <w:rsid w:val="00A371B6"/>
    <w:rsid w:val="00A46C1D"/>
    <w:rsid w:val="00A47190"/>
    <w:rsid w:val="00A472D6"/>
    <w:rsid w:val="00A51724"/>
    <w:rsid w:val="00A604B7"/>
    <w:rsid w:val="00A62512"/>
    <w:rsid w:val="00A625EC"/>
    <w:rsid w:val="00A70A51"/>
    <w:rsid w:val="00A87DD4"/>
    <w:rsid w:val="00A9056D"/>
    <w:rsid w:val="00A90BFC"/>
    <w:rsid w:val="00A92F58"/>
    <w:rsid w:val="00AA4A46"/>
    <w:rsid w:val="00AC2C49"/>
    <w:rsid w:val="00AC6ACE"/>
    <w:rsid w:val="00AD05A7"/>
    <w:rsid w:val="00AD12E1"/>
    <w:rsid w:val="00AE21DB"/>
    <w:rsid w:val="00AE6F8C"/>
    <w:rsid w:val="00B22125"/>
    <w:rsid w:val="00B237F3"/>
    <w:rsid w:val="00B408E2"/>
    <w:rsid w:val="00B42D73"/>
    <w:rsid w:val="00B46559"/>
    <w:rsid w:val="00B47B83"/>
    <w:rsid w:val="00B533CB"/>
    <w:rsid w:val="00B565E8"/>
    <w:rsid w:val="00B60724"/>
    <w:rsid w:val="00B61D7A"/>
    <w:rsid w:val="00B62CEF"/>
    <w:rsid w:val="00B6409F"/>
    <w:rsid w:val="00B72C6D"/>
    <w:rsid w:val="00B74BCF"/>
    <w:rsid w:val="00B83587"/>
    <w:rsid w:val="00B86007"/>
    <w:rsid w:val="00B91BDC"/>
    <w:rsid w:val="00B93FC9"/>
    <w:rsid w:val="00B9527B"/>
    <w:rsid w:val="00BA6D25"/>
    <w:rsid w:val="00BB311B"/>
    <w:rsid w:val="00BB78C8"/>
    <w:rsid w:val="00BC1CF3"/>
    <w:rsid w:val="00BC3F86"/>
    <w:rsid w:val="00BD5B05"/>
    <w:rsid w:val="00C02BF2"/>
    <w:rsid w:val="00C124A0"/>
    <w:rsid w:val="00C17BEE"/>
    <w:rsid w:val="00C2163D"/>
    <w:rsid w:val="00C263EC"/>
    <w:rsid w:val="00C343A6"/>
    <w:rsid w:val="00C42DC4"/>
    <w:rsid w:val="00C451B5"/>
    <w:rsid w:val="00C47CC4"/>
    <w:rsid w:val="00C53DB2"/>
    <w:rsid w:val="00C57B8E"/>
    <w:rsid w:val="00C64AD3"/>
    <w:rsid w:val="00C9107A"/>
    <w:rsid w:val="00C91A82"/>
    <w:rsid w:val="00CA12EC"/>
    <w:rsid w:val="00CB488A"/>
    <w:rsid w:val="00CB6C35"/>
    <w:rsid w:val="00CC2035"/>
    <w:rsid w:val="00CC2880"/>
    <w:rsid w:val="00CC3853"/>
    <w:rsid w:val="00CC54EE"/>
    <w:rsid w:val="00CE0594"/>
    <w:rsid w:val="00CE3F48"/>
    <w:rsid w:val="00CE425D"/>
    <w:rsid w:val="00CF5EE4"/>
    <w:rsid w:val="00CF7540"/>
    <w:rsid w:val="00D209B3"/>
    <w:rsid w:val="00D23FF2"/>
    <w:rsid w:val="00D24B46"/>
    <w:rsid w:val="00D256A4"/>
    <w:rsid w:val="00D434DA"/>
    <w:rsid w:val="00D55B47"/>
    <w:rsid w:val="00D62338"/>
    <w:rsid w:val="00D7262D"/>
    <w:rsid w:val="00D7432F"/>
    <w:rsid w:val="00D9111F"/>
    <w:rsid w:val="00D92B76"/>
    <w:rsid w:val="00DA49D4"/>
    <w:rsid w:val="00DB3CF1"/>
    <w:rsid w:val="00DC491E"/>
    <w:rsid w:val="00DC6F87"/>
    <w:rsid w:val="00DD777A"/>
    <w:rsid w:val="00DE33FB"/>
    <w:rsid w:val="00DE5AA7"/>
    <w:rsid w:val="00DE7C6B"/>
    <w:rsid w:val="00DF1919"/>
    <w:rsid w:val="00DF7B72"/>
    <w:rsid w:val="00E055DE"/>
    <w:rsid w:val="00E06BC7"/>
    <w:rsid w:val="00E10780"/>
    <w:rsid w:val="00E12DFE"/>
    <w:rsid w:val="00E240C2"/>
    <w:rsid w:val="00E24B60"/>
    <w:rsid w:val="00E256BB"/>
    <w:rsid w:val="00E26D51"/>
    <w:rsid w:val="00E311B4"/>
    <w:rsid w:val="00E313EF"/>
    <w:rsid w:val="00E441F6"/>
    <w:rsid w:val="00E50DDD"/>
    <w:rsid w:val="00E56EC0"/>
    <w:rsid w:val="00E61A14"/>
    <w:rsid w:val="00E6263A"/>
    <w:rsid w:val="00E70252"/>
    <w:rsid w:val="00E809E0"/>
    <w:rsid w:val="00EA162D"/>
    <w:rsid w:val="00EC34C9"/>
    <w:rsid w:val="00EC439E"/>
    <w:rsid w:val="00ED1949"/>
    <w:rsid w:val="00ED2514"/>
    <w:rsid w:val="00EE4B00"/>
    <w:rsid w:val="00EE60E3"/>
    <w:rsid w:val="00EE6369"/>
    <w:rsid w:val="00EF2302"/>
    <w:rsid w:val="00EF4BA7"/>
    <w:rsid w:val="00F2765E"/>
    <w:rsid w:val="00F439DC"/>
    <w:rsid w:val="00F43E4F"/>
    <w:rsid w:val="00F477E9"/>
    <w:rsid w:val="00F47E1A"/>
    <w:rsid w:val="00F53661"/>
    <w:rsid w:val="00F62152"/>
    <w:rsid w:val="00F67BF7"/>
    <w:rsid w:val="00F700CB"/>
    <w:rsid w:val="00F72C96"/>
    <w:rsid w:val="00F84FF8"/>
    <w:rsid w:val="00F85139"/>
    <w:rsid w:val="00F87283"/>
    <w:rsid w:val="00F9390E"/>
    <w:rsid w:val="00FB0C7F"/>
    <w:rsid w:val="00FD0F39"/>
    <w:rsid w:val="00FE4700"/>
    <w:rsid w:val="00FE5A97"/>
    <w:rsid w:val="00FF03E9"/>
    <w:rsid w:val="00FF64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3C8A32F"/>
  <w15:chartTrackingRefBased/>
  <w15:docId w15:val="{21F6C9BA-B15D-48FE-B367-48D0546F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B78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177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qFormat/>
    <w:rsid w:val="00395D1E"/>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Overskrift4">
    <w:name w:val="heading 4"/>
    <w:basedOn w:val="Normal"/>
    <w:link w:val="Overskrift4Tegn"/>
    <w:uiPriority w:val="9"/>
    <w:qFormat/>
    <w:rsid w:val="00395D1E"/>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paragraph" w:styleId="Overskrift5">
    <w:name w:val="heading 5"/>
    <w:basedOn w:val="Normal"/>
    <w:next w:val="Normal"/>
    <w:link w:val="Overskrift5Tegn"/>
    <w:uiPriority w:val="9"/>
    <w:semiHidden/>
    <w:unhideWhenUsed/>
    <w:qFormat/>
    <w:rsid w:val="007F04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95D1E"/>
    <w:pPr>
      <w:ind w:left="720"/>
      <w:contextualSpacing/>
    </w:pPr>
  </w:style>
  <w:style w:type="character" w:customStyle="1" w:styleId="Overskrift3Tegn">
    <w:name w:val="Overskrift 3 Tegn"/>
    <w:basedOn w:val="Standardskriftforavsnitt"/>
    <w:link w:val="Overskrift3"/>
    <w:uiPriority w:val="9"/>
    <w:rsid w:val="00395D1E"/>
    <w:rPr>
      <w:rFonts w:ascii="Times New Roman" w:eastAsia="Times New Roman" w:hAnsi="Times New Roman" w:cs="Times New Roman"/>
      <w:b/>
      <w:bCs/>
      <w:sz w:val="27"/>
      <w:szCs w:val="27"/>
      <w:lang w:eastAsia="nb-NO"/>
    </w:rPr>
  </w:style>
  <w:style w:type="character" w:customStyle="1" w:styleId="Overskrift4Tegn">
    <w:name w:val="Overskrift 4 Tegn"/>
    <w:basedOn w:val="Standardskriftforavsnitt"/>
    <w:link w:val="Overskrift4"/>
    <w:uiPriority w:val="9"/>
    <w:rsid w:val="00395D1E"/>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395D1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5Tegn">
    <w:name w:val="Overskrift 5 Tegn"/>
    <w:basedOn w:val="Standardskriftforavsnitt"/>
    <w:link w:val="Overskrift5"/>
    <w:uiPriority w:val="9"/>
    <w:semiHidden/>
    <w:rsid w:val="007F0484"/>
    <w:rPr>
      <w:rFonts w:asciiTheme="majorHAnsi" w:eastAsiaTheme="majorEastAsia" w:hAnsiTheme="majorHAnsi" w:cstheme="majorBidi"/>
      <w:color w:val="2F5496" w:themeColor="accent1" w:themeShade="BF"/>
    </w:rPr>
  </w:style>
  <w:style w:type="table" w:styleId="Tabellrutenett">
    <w:name w:val="Table Grid"/>
    <w:basedOn w:val="Vanligtabell"/>
    <w:uiPriority w:val="39"/>
    <w:rsid w:val="00CF7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BB78C8"/>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233419"/>
    <w:pPr>
      <w:outlineLvl w:val="9"/>
    </w:pPr>
    <w:rPr>
      <w:lang w:eastAsia="nb-NO"/>
    </w:rPr>
  </w:style>
  <w:style w:type="paragraph" w:styleId="INNH1">
    <w:name w:val="toc 1"/>
    <w:basedOn w:val="Normal"/>
    <w:next w:val="Normal"/>
    <w:autoRedefine/>
    <w:uiPriority w:val="39"/>
    <w:unhideWhenUsed/>
    <w:rsid w:val="00233419"/>
    <w:pPr>
      <w:spacing w:after="100"/>
    </w:pPr>
  </w:style>
  <w:style w:type="paragraph" w:styleId="INNH3">
    <w:name w:val="toc 3"/>
    <w:basedOn w:val="Normal"/>
    <w:next w:val="Normal"/>
    <w:autoRedefine/>
    <w:uiPriority w:val="39"/>
    <w:unhideWhenUsed/>
    <w:rsid w:val="00233419"/>
    <w:pPr>
      <w:spacing w:after="100"/>
      <w:ind w:left="440"/>
    </w:pPr>
  </w:style>
  <w:style w:type="character" w:styleId="Hyperkobling">
    <w:name w:val="Hyperlink"/>
    <w:basedOn w:val="Standardskriftforavsnitt"/>
    <w:uiPriority w:val="99"/>
    <w:unhideWhenUsed/>
    <w:rsid w:val="00233419"/>
    <w:rPr>
      <w:color w:val="0563C1" w:themeColor="hyperlink"/>
      <w:u w:val="single"/>
    </w:rPr>
  </w:style>
  <w:style w:type="character" w:customStyle="1" w:styleId="Overskrift2Tegn">
    <w:name w:val="Overskrift 2 Tegn"/>
    <w:basedOn w:val="Standardskriftforavsnitt"/>
    <w:link w:val="Overskrift2"/>
    <w:uiPriority w:val="9"/>
    <w:rsid w:val="0051773B"/>
    <w:rPr>
      <w:rFonts w:asciiTheme="majorHAnsi" w:eastAsiaTheme="majorEastAsia" w:hAnsiTheme="majorHAnsi" w:cstheme="majorBidi"/>
      <w:color w:val="2F5496" w:themeColor="accent1" w:themeShade="BF"/>
      <w:sz w:val="26"/>
      <w:szCs w:val="26"/>
    </w:rPr>
  </w:style>
  <w:style w:type="paragraph" w:styleId="INNH2">
    <w:name w:val="toc 2"/>
    <w:basedOn w:val="Normal"/>
    <w:next w:val="Normal"/>
    <w:autoRedefine/>
    <w:uiPriority w:val="39"/>
    <w:unhideWhenUsed/>
    <w:rsid w:val="00DD777A"/>
    <w:pPr>
      <w:spacing w:after="100"/>
      <w:ind w:left="220"/>
    </w:pPr>
  </w:style>
  <w:style w:type="paragraph" w:styleId="Ingenmellomrom">
    <w:name w:val="No Spacing"/>
    <w:link w:val="IngenmellomromTegn"/>
    <w:uiPriority w:val="1"/>
    <w:qFormat/>
    <w:rsid w:val="00473334"/>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473334"/>
    <w:rPr>
      <w:rFonts w:eastAsiaTheme="minorEastAsia"/>
      <w:lang w:eastAsia="nb-NO"/>
    </w:rPr>
  </w:style>
  <w:style w:type="character" w:customStyle="1" w:styleId="normaltextrun">
    <w:name w:val="normaltextrun"/>
    <w:basedOn w:val="Standardskriftforavsnitt"/>
    <w:rsid w:val="00442A70"/>
  </w:style>
  <w:style w:type="character" w:styleId="Merknadsreferanse">
    <w:name w:val="annotation reference"/>
    <w:basedOn w:val="Standardskriftforavsnitt"/>
    <w:uiPriority w:val="99"/>
    <w:semiHidden/>
    <w:unhideWhenUsed/>
    <w:rsid w:val="006908E6"/>
    <w:rPr>
      <w:sz w:val="16"/>
      <w:szCs w:val="16"/>
    </w:rPr>
  </w:style>
  <w:style w:type="paragraph" w:styleId="Merknadstekst">
    <w:name w:val="annotation text"/>
    <w:basedOn w:val="Normal"/>
    <w:link w:val="MerknadstekstTegn"/>
    <w:uiPriority w:val="99"/>
    <w:semiHidden/>
    <w:unhideWhenUsed/>
    <w:rsid w:val="006908E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908E6"/>
    <w:rPr>
      <w:sz w:val="20"/>
      <w:szCs w:val="20"/>
    </w:rPr>
  </w:style>
  <w:style w:type="paragraph" w:styleId="Kommentaremne">
    <w:name w:val="annotation subject"/>
    <w:basedOn w:val="Merknadstekst"/>
    <w:next w:val="Merknadstekst"/>
    <w:link w:val="KommentaremneTegn"/>
    <w:uiPriority w:val="99"/>
    <w:semiHidden/>
    <w:unhideWhenUsed/>
    <w:rsid w:val="006908E6"/>
    <w:rPr>
      <w:b/>
      <w:bCs/>
    </w:rPr>
  </w:style>
  <w:style w:type="character" w:customStyle="1" w:styleId="KommentaremneTegn">
    <w:name w:val="Kommentaremne Tegn"/>
    <w:basedOn w:val="MerknadstekstTegn"/>
    <w:link w:val="Kommentaremne"/>
    <w:uiPriority w:val="99"/>
    <w:semiHidden/>
    <w:rsid w:val="006908E6"/>
    <w:rPr>
      <w:b/>
      <w:bCs/>
      <w:sz w:val="20"/>
      <w:szCs w:val="20"/>
    </w:rPr>
  </w:style>
  <w:style w:type="paragraph" w:styleId="Bobletekst">
    <w:name w:val="Balloon Text"/>
    <w:basedOn w:val="Normal"/>
    <w:link w:val="BobletekstTegn"/>
    <w:uiPriority w:val="99"/>
    <w:semiHidden/>
    <w:unhideWhenUsed/>
    <w:rsid w:val="006908E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908E6"/>
    <w:rPr>
      <w:rFonts w:ascii="Segoe UI" w:hAnsi="Segoe UI" w:cs="Segoe UI"/>
      <w:sz w:val="18"/>
      <w:szCs w:val="18"/>
    </w:rPr>
  </w:style>
  <w:style w:type="paragraph" w:styleId="Fotnotetekst">
    <w:name w:val="footnote text"/>
    <w:basedOn w:val="Normal"/>
    <w:link w:val="FotnotetekstTegn"/>
    <w:uiPriority w:val="99"/>
    <w:semiHidden/>
    <w:unhideWhenUsed/>
    <w:rsid w:val="006479B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479B7"/>
    <w:rPr>
      <w:sz w:val="20"/>
      <w:szCs w:val="20"/>
    </w:rPr>
  </w:style>
  <w:style w:type="character" w:styleId="Fotnotereferanse">
    <w:name w:val="footnote reference"/>
    <w:basedOn w:val="Standardskriftforavsnitt"/>
    <w:uiPriority w:val="99"/>
    <w:semiHidden/>
    <w:unhideWhenUsed/>
    <w:rsid w:val="006479B7"/>
    <w:rPr>
      <w:vertAlign w:val="superscript"/>
    </w:rPr>
  </w:style>
  <w:style w:type="paragraph" w:styleId="Sluttnotetekst">
    <w:name w:val="endnote text"/>
    <w:basedOn w:val="Normal"/>
    <w:link w:val="SluttnotetekstTegn"/>
    <w:uiPriority w:val="99"/>
    <w:semiHidden/>
    <w:unhideWhenUsed/>
    <w:rsid w:val="000D3D3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0D3D3B"/>
    <w:rPr>
      <w:sz w:val="20"/>
      <w:szCs w:val="20"/>
    </w:rPr>
  </w:style>
  <w:style w:type="character" w:styleId="Sluttnotereferanse">
    <w:name w:val="endnote reference"/>
    <w:basedOn w:val="Standardskriftforavsnitt"/>
    <w:uiPriority w:val="99"/>
    <w:semiHidden/>
    <w:unhideWhenUsed/>
    <w:rsid w:val="000D3D3B"/>
    <w:rPr>
      <w:vertAlign w:val="superscript"/>
    </w:rPr>
  </w:style>
  <w:style w:type="character" w:styleId="Ulstomtale">
    <w:name w:val="Unresolved Mention"/>
    <w:basedOn w:val="Standardskriftforavsnitt"/>
    <w:uiPriority w:val="99"/>
    <w:semiHidden/>
    <w:unhideWhenUsed/>
    <w:rsid w:val="00200285"/>
    <w:rPr>
      <w:color w:val="605E5C"/>
      <w:shd w:val="clear" w:color="auto" w:fill="E1DFDD"/>
    </w:rPr>
  </w:style>
  <w:style w:type="paragraph" w:styleId="Topptekst">
    <w:name w:val="header"/>
    <w:basedOn w:val="Normal"/>
    <w:link w:val="TopptekstTegn"/>
    <w:uiPriority w:val="99"/>
    <w:unhideWhenUsed/>
    <w:rsid w:val="001E22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22C1"/>
  </w:style>
  <w:style w:type="paragraph" w:styleId="Bunntekst">
    <w:name w:val="footer"/>
    <w:basedOn w:val="Normal"/>
    <w:link w:val="BunntekstTegn"/>
    <w:uiPriority w:val="99"/>
    <w:unhideWhenUsed/>
    <w:rsid w:val="001E22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34552">
      <w:bodyDiv w:val="1"/>
      <w:marLeft w:val="0"/>
      <w:marRight w:val="0"/>
      <w:marTop w:val="0"/>
      <w:marBottom w:val="0"/>
      <w:divBdr>
        <w:top w:val="none" w:sz="0" w:space="0" w:color="auto"/>
        <w:left w:val="none" w:sz="0" w:space="0" w:color="auto"/>
        <w:bottom w:val="none" w:sz="0" w:space="0" w:color="auto"/>
        <w:right w:val="none" w:sz="0" w:space="0" w:color="auto"/>
      </w:divBdr>
    </w:div>
    <w:div w:id="545991817">
      <w:bodyDiv w:val="1"/>
      <w:marLeft w:val="0"/>
      <w:marRight w:val="0"/>
      <w:marTop w:val="0"/>
      <w:marBottom w:val="0"/>
      <w:divBdr>
        <w:top w:val="none" w:sz="0" w:space="0" w:color="auto"/>
        <w:left w:val="none" w:sz="0" w:space="0" w:color="auto"/>
        <w:bottom w:val="none" w:sz="0" w:space="0" w:color="auto"/>
        <w:right w:val="none" w:sz="0" w:space="0" w:color="auto"/>
      </w:divBdr>
    </w:div>
    <w:div w:id="644821090">
      <w:bodyDiv w:val="1"/>
      <w:marLeft w:val="0"/>
      <w:marRight w:val="0"/>
      <w:marTop w:val="0"/>
      <w:marBottom w:val="0"/>
      <w:divBdr>
        <w:top w:val="none" w:sz="0" w:space="0" w:color="auto"/>
        <w:left w:val="none" w:sz="0" w:space="0" w:color="auto"/>
        <w:bottom w:val="none" w:sz="0" w:space="0" w:color="auto"/>
        <w:right w:val="none" w:sz="0" w:space="0" w:color="auto"/>
      </w:divBdr>
    </w:div>
    <w:div w:id="959724480">
      <w:bodyDiv w:val="1"/>
      <w:marLeft w:val="0"/>
      <w:marRight w:val="0"/>
      <w:marTop w:val="0"/>
      <w:marBottom w:val="0"/>
      <w:divBdr>
        <w:top w:val="none" w:sz="0" w:space="0" w:color="auto"/>
        <w:left w:val="none" w:sz="0" w:space="0" w:color="auto"/>
        <w:bottom w:val="none" w:sz="0" w:space="0" w:color="auto"/>
        <w:right w:val="none" w:sz="0" w:space="0" w:color="auto"/>
      </w:divBdr>
    </w:div>
    <w:div w:id="980354360">
      <w:bodyDiv w:val="1"/>
      <w:marLeft w:val="0"/>
      <w:marRight w:val="0"/>
      <w:marTop w:val="0"/>
      <w:marBottom w:val="0"/>
      <w:divBdr>
        <w:top w:val="none" w:sz="0" w:space="0" w:color="auto"/>
        <w:left w:val="none" w:sz="0" w:space="0" w:color="auto"/>
        <w:bottom w:val="none" w:sz="0" w:space="0" w:color="auto"/>
        <w:right w:val="none" w:sz="0" w:space="0" w:color="auto"/>
      </w:divBdr>
    </w:div>
    <w:div w:id="1049035893">
      <w:bodyDiv w:val="1"/>
      <w:marLeft w:val="0"/>
      <w:marRight w:val="0"/>
      <w:marTop w:val="0"/>
      <w:marBottom w:val="0"/>
      <w:divBdr>
        <w:top w:val="none" w:sz="0" w:space="0" w:color="auto"/>
        <w:left w:val="none" w:sz="0" w:space="0" w:color="auto"/>
        <w:bottom w:val="none" w:sz="0" w:space="0" w:color="auto"/>
        <w:right w:val="none" w:sz="0" w:space="0" w:color="auto"/>
      </w:divBdr>
    </w:div>
    <w:div w:id="1107776622">
      <w:bodyDiv w:val="1"/>
      <w:marLeft w:val="0"/>
      <w:marRight w:val="0"/>
      <w:marTop w:val="0"/>
      <w:marBottom w:val="0"/>
      <w:divBdr>
        <w:top w:val="none" w:sz="0" w:space="0" w:color="auto"/>
        <w:left w:val="none" w:sz="0" w:space="0" w:color="auto"/>
        <w:bottom w:val="none" w:sz="0" w:space="0" w:color="auto"/>
        <w:right w:val="none" w:sz="0" w:space="0" w:color="auto"/>
      </w:divBdr>
    </w:div>
    <w:div w:id="1112166103">
      <w:bodyDiv w:val="1"/>
      <w:marLeft w:val="0"/>
      <w:marRight w:val="0"/>
      <w:marTop w:val="0"/>
      <w:marBottom w:val="0"/>
      <w:divBdr>
        <w:top w:val="none" w:sz="0" w:space="0" w:color="auto"/>
        <w:left w:val="none" w:sz="0" w:space="0" w:color="auto"/>
        <w:bottom w:val="none" w:sz="0" w:space="0" w:color="auto"/>
        <w:right w:val="none" w:sz="0" w:space="0" w:color="auto"/>
      </w:divBdr>
    </w:div>
    <w:div w:id="1227376373">
      <w:bodyDiv w:val="1"/>
      <w:marLeft w:val="0"/>
      <w:marRight w:val="0"/>
      <w:marTop w:val="0"/>
      <w:marBottom w:val="0"/>
      <w:divBdr>
        <w:top w:val="none" w:sz="0" w:space="0" w:color="auto"/>
        <w:left w:val="none" w:sz="0" w:space="0" w:color="auto"/>
        <w:bottom w:val="none" w:sz="0" w:space="0" w:color="auto"/>
        <w:right w:val="none" w:sz="0" w:space="0" w:color="auto"/>
      </w:divBdr>
    </w:div>
    <w:div w:id="1384908504">
      <w:bodyDiv w:val="1"/>
      <w:marLeft w:val="0"/>
      <w:marRight w:val="0"/>
      <w:marTop w:val="0"/>
      <w:marBottom w:val="0"/>
      <w:divBdr>
        <w:top w:val="none" w:sz="0" w:space="0" w:color="auto"/>
        <w:left w:val="none" w:sz="0" w:space="0" w:color="auto"/>
        <w:bottom w:val="none" w:sz="0" w:space="0" w:color="auto"/>
        <w:right w:val="none" w:sz="0" w:space="0" w:color="auto"/>
      </w:divBdr>
    </w:div>
    <w:div w:id="1403066378">
      <w:bodyDiv w:val="1"/>
      <w:marLeft w:val="0"/>
      <w:marRight w:val="0"/>
      <w:marTop w:val="0"/>
      <w:marBottom w:val="0"/>
      <w:divBdr>
        <w:top w:val="none" w:sz="0" w:space="0" w:color="auto"/>
        <w:left w:val="none" w:sz="0" w:space="0" w:color="auto"/>
        <w:bottom w:val="none" w:sz="0" w:space="0" w:color="auto"/>
        <w:right w:val="none" w:sz="0" w:space="0" w:color="auto"/>
      </w:divBdr>
      <w:divsChild>
        <w:div w:id="795489284">
          <w:marLeft w:val="0"/>
          <w:marRight w:val="0"/>
          <w:marTop w:val="0"/>
          <w:marBottom w:val="0"/>
          <w:divBdr>
            <w:top w:val="none" w:sz="0" w:space="0" w:color="auto"/>
            <w:left w:val="none" w:sz="0" w:space="0" w:color="auto"/>
            <w:bottom w:val="none" w:sz="0" w:space="0" w:color="auto"/>
            <w:right w:val="none" w:sz="0" w:space="0" w:color="auto"/>
          </w:divBdr>
        </w:div>
        <w:div w:id="463473171">
          <w:marLeft w:val="0"/>
          <w:marRight w:val="0"/>
          <w:marTop w:val="0"/>
          <w:marBottom w:val="0"/>
          <w:divBdr>
            <w:top w:val="none" w:sz="0" w:space="0" w:color="auto"/>
            <w:left w:val="none" w:sz="0" w:space="0" w:color="auto"/>
            <w:bottom w:val="none" w:sz="0" w:space="0" w:color="auto"/>
            <w:right w:val="none" w:sz="0" w:space="0" w:color="auto"/>
          </w:divBdr>
        </w:div>
        <w:div w:id="2089420308">
          <w:marLeft w:val="0"/>
          <w:marRight w:val="0"/>
          <w:marTop w:val="0"/>
          <w:marBottom w:val="0"/>
          <w:divBdr>
            <w:top w:val="none" w:sz="0" w:space="0" w:color="auto"/>
            <w:left w:val="none" w:sz="0" w:space="0" w:color="auto"/>
            <w:bottom w:val="none" w:sz="0" w:space="0" w:color="auto"/>
            <w:right w:val="none" w:sz="0" w:space="0" w:color="auto"/>
          </w:divBdr>
        </w:div>
        <w:div w:id="1205872228">
          <w:marLeft w:val="0"/>
          <w:marRight w:val="0"/>
          <w:marTop w:val="0"/>
          <w:marBottom w:val="0"/>
          <w:divBdr>
            <w:top w:val="none" w:sz="0" w:space="0" w:color="auto"/>
            <w:left w:val="none" w:sz="0" w:space="0" w:color="auto"/>
            <w:bottom w:val="none" w:sz="0" w:space="0" w:color="auto"/>
            <w:right w:val="none" w:sz="0" w:space="0" w:color="auto"/>
          </w:divBdr>
        </w:div>
      </w:divsChild>
    </w:div>
    <w:div w:id="1418559325">
      <w:bodyDiv w:val="1"/>
      <w:marLeft w:val="0"/>
      <w:marRight w:val="0"/>
      <w:marTop w:val="0"/>
      <w:marBottom w:val="0"/>
      <w:divBdr>
        <w:top w:val="none" w:sz="0" w:space="0" w:color="auto"/>
        <w:left w:val="none" w:sz="0" w:space="0" w:color="auto"/>
        <w:bottom w:val="none" w:sz="0" w:space="0" w:color="auto"/>
        <w:right w:val="none" w:sz="0" w:space="0" w:color="auto"/>
      </w:divBdr>
    </w:div>
    <w:div w:id="1588271883">
      <w:bodyDiv w:val="1"/>
      <w:marLeft w:val="0"/>
      <w:marRight w:val="0"/>
      <w:marTop w:val="0"/>
      <w:marBottom w:val="0"/>
      <w:divBdr>
        <w:top w:val="none" w:sz="0" w:space="0" w:color="auto"/>
        <w:left w:val="none" w:sz="0" w:space="0" w:color="auto"/>
        <w:bottom w:val="none" w:sz="0" w:space="0" w:color="auto"/>
        <w:right w:val="none" w:sz="0" w:space="0" w:color="auto"/>
      </w:divBdr>
    </w:div>
    <w:div w:id="1605502361">
      <w:bodyDiv w:val="1"/>
      <w:marLeft w:val="0"/>
      <w:marRight w:val="0"/>
      <w:marTop w:val="0"/>
      <w:marBottom w:val="0"/>
      <w:divBdr>
        <w:top w:val="none" w:sz="0" w:space="0" w:color="auto"/>
        <w:left w:val="none" w:sz="0" w:space="0" w:color="auto"/>
        <w:bottom w:val="none" w:sz="0" w:space="0" w:color="auto"/>
        <w:right w:val="none" w:sz="0" w:space="0" w:color="auto"/>
      </w:divBdr>
    </w:div>
    <w:div w:id="20073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regjeringen.no/globalassets/upload/bld/barnets-rettigheter/generell-kommentar-12.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0EC99-B693-4FE8-9D08-B3DEC124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Pages>
  <Words>4676</Words>
  <Characters>24789</Characters>
  <Application>Microsoft Office Word</Application>
  <DocSecurity>0</DocSecurity>
  <Lines>206</Lines>
  <Paragraphs>58</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Davidsen, Gro</dc:creator>
  <cp:keywords/>
  <dc:description/>
  <cp:lastModifiedBy>Davidsen, Gro</cp:lastModifiedBy>
  <cp:revision>23</cp:revision>
  <dcterms:created xsi:type="dcterms:W3CDTF">2021-03-14T14:42:00Z</dcterms:created>
  <dcterms:modified xsi:type="dcterms:W3CDTF">2021-05-07T07:01:00Z</dcterms:modified>
</cp:coreProperties>
</file>