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6F4C" w14:textId="52D87AE6" w:rsidR="00491E74" w:rsidRPr="004B33A3" w:rsidRDefault="00112E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Kriterie-ark </w:t>
      </w:r>
    </w:p>
    <w:tbl>
      <w:tblPr>
        <w:tblStyle w:val="Tabellrutenett"/>
        <w:tblW w:w="15310" w:type="dxa"/>
        <w:tblInd w:w="-714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410"/>
        <w:gridCol w:w="2410"/>
        <w:gridCol w:w="2410"/>
        <w:gridCol w:w="2268"/>
        <w:gridCol w:w="1701"/>
      </w:tblGrid>
      <w:tr w:rsidR="00DA03D2" w14:paraId="2E6A9936" w14:textId="77777777" w:rsidTr="00DA03D2">
        <w:tc>
          <w:tcPr>
            <w:tcW w:w="1985" w:type="dxa"/>
          </w:tcPr>
          <w:p w14:paraId="27E477FC" w14:textId="77777777" w:rsidR="00A43A29" w:rsidRDefault="00A43A29"/>
        </w:tc>
        <w:tc>
          <w:tcPr>
            <w:tcW w:w="2126" w:type="dxa"/>
            <w:shd w:val="clear" w:color="auto" w:fill="D9E2F3" w:themeFill="accent1" w:themeFillTint="33"/>
          </w:tcPr>
          <w:p w14:paraId="22DBF9C6" w14:textId="0D36E393" w:rsidR="00A43A29" w:rsidRPr="00AB7F9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Tema?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2DBC19D" w14:textId="09B5BD39" w:rsidR="00A43A29" w:rsidRPr="00AB7F99" w:rsidRDefault="00A43A29">
            <w:pPr>
              <w:rPr>
                <w:b/>
                <w:bCs/>
              </w:rPr>
            </w:pPr>
            <w:r w:rsidRPr="00A43A29">
              <w:rPr>
                <w:b/>
                <w:bCs/>
              </w:rPr>
              <w:t xml:space="preserve">Partnerskap med UH?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39F46F4" w14:textId="1684FA20" w:rsidR="00A43A29" w:rsidRPr="00AB7F99" w:rsidRDefault="00A43A29">
            <w:pPr>
              <w:rPr>
                <w:b/>
                <w:bCs/>
              </w:rPr>
            </w:pPr>
            <w:r w:rsidRPr="00A43A29">
              <w:rPr>
                <w:b/>
                <w:bCs/>
              </w:rPr>
              <w:t>Lokalt forankret?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7AC9535" w14:textId="77777777" w:rsidR="00A43A29" w:rsidRDefault="00A43A29">
            <w:pPr>
              <w:rPr>
                <w:b/>
                <w:bCs/>
              </w:rPr>
            </w:pPr>
            <w:r w:rsidRPr="00A43A29">
              <w:rPr>
                <w:b/>
                <w:bCs/>
              </w:rPr>
              <w:t>Kollektiv læring?</w:t>
            </w:r>
          </w:p>
          <w:p w14:paraId="61BEB8BD" w14:textId="651DAFCB" w:rsidR="00DA03D2" w:rsidRPr="00AB7F99" w:rsidRDefault="00DA03D2">
            <w:pPr>
              <w:rPr>
                <w:b/>
                <w:bCs/>
              </w:rPr>
            </w:pPr>
            <w:r>
              <w:rPr>
                <w:b/>
                <w:bCs/>
              </w:rPr>
              <w:t>-barn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43284A6" w14:textId="4BF5B5C9" w:rsidR="00A43A29" w:rsidRPr="00AB7F99" w:rsidRDefault="00A43A29">
            <w:pPr>
              <w:rPr>
                <w:b/>
                <w:bCs/>
              </w:rPr>
            </w:pPr>
            <w:r w:rsidRPr="00A43A29">
              <w:rPr>
                <w:b/>
                <w:bCs/>
              </w:rPr>
              <w:t>Rimelig fordeling mellom UH og eiere?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1178588" w14:textId="7FCF7A41" w:rsidR="00A43A29" w:rsidRPr="00AB7F9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Ja/nei/d</w:t>
            </w:r>
            <w:r w:rsidRPr="00215A2E">
              <w:rPr>
                <w:b/>
                <w:bCs/>
                <w:shd w:val="clear" w:color="auto" w:fill="D9E2F3" w:themeFill="accent1" w:themeFillTint="33"/>
              </w:rPr>
              <w:t>elvis</w:t>
            </w:r>
            <w:r w:rsidRPr="00AB7F99">
              <w:rPr>
                <w:b/>
                <w:bCs/>
              </w:rPr>
              <w:t xml:space="preserve"> ja</w:t>
            </w:r>
          </w:p>
        </w:tc>
      </w:tr>
      <w:tr w:rsidR="00DA03D2" w14:paraId="4D56D4F6" w14:textId="77777777" w:rsidTr="00DA03D2">
        <w:tc>
          <w:tcPr>
            <w:tcW w:w="1985" w:type="dxa"/>
          </w:tcPr>
          <w:p w14:paraId="65F9CEAD" w14:textId="3FCD2B0F" w:rsidR="00A80267" w:rsidRPr="00AB7F9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Indre Namdal</w:t>
            </w:r>
          </w:p>
          <w:p w14:paraId="4A84682F" w14:textId="0DC52D3C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EA3A376" w14:textId="77777777" w:rsidR="00A43A29" w:rsidRDefault="00A43A29"/>
          <w:p w14:paraId="53EF1FDF" w14:textId="23B5C06C" w:rsidR="00A80267" w:rsidRDefault="00A80267"/>
        </w:tc>
        <w:tc>
          <w:tcPr>
            <w:tcW w:w="2410" w:type="dxa"/>
          </w:tcPr>
          <w:p w14:paraId="549DBC6C" w14:textId="6C09EDA7" w:rsidR="00A43A29" w:rsidRDefault="00A43A29"/>
        </w:tc>
        <w:tc>
          <w:tcPr>
            <w:tcW w:w="2410" w:type="dxa"/>
          </w:tcPr>
          <w:p w14:paraId="425263E9" w14:textId="77777777" w:rsidR="00A43A29" w:rsidRDefault="00A43A29"/>
        </w:tc>
        <w:tc>
          <w:tcPr>
            <w:tcW w:w="2410" w:type="dxa"/>
          </w:tcPr>
          <w:p w14:paraId="6A83FC03" w14:textId="4402D884" w:rsidR="00A43A29" w:rsidRDefault="00A43A29"/>
        </w:tc>
        <w:tc>
          <w:tcPr>
            <w:tcW w:w="2268" w:type="dxa"/>
          </w:tcPr>
          <w:p w14:paraId="03EEC533" w14:textId="6CC20699" w:rsidR="00A43A29" w:rsidRDefault="00A43A29"/>
        </w:tc>
        <w:tc>
          <w:tcPr>
            <w:tcW w:w="1701" w:type="dxa"/>
          </w:tcPr>
          <w:p w14:paraId="7A0FDB23" w14:textId="77777777" w:rsidR="00A43A29" w:rsidRDefault="00A43A29"/>
        </w:tc>
      </w:tr>
      <w:tr w:rsidR="00DA03D2" w14:paraId="183F9B37" w14:textId="77777777" w:rsidTr="00DA03D2">
        <w:tc>
          <w:tcPr>
            <w:tcW w:w="1985" w:type="dxa"/>
            <w:shd w:val="clear" w:color="auto" w:fill="E2EFD9" w:themeFill="accent6" w:themeFillTint="33"/>
          </w:tcPr>
          <w:p w14:paraId="6E6BC8F9" w14:textId="01734FE8" w:rsidR="00A80267" w:rsidRPr="00AB7F9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Midtre Namdal</w:t>
            </w:r>
          </w:p>
          <w:p w14:paraId="1734B5F7" w14:textId="224D2E51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698015D5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5C357AFA" w14:textId="17A67FC3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0ABBB625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036C40EC" w14:textId="77777777" w:rsidR="00A43A29" w:rsidRDefault="00A43A29"/>
        </w:tc>
        <w:tc>
          <w:tcPr>
            <w:tcW w:w="2268" w:type="dxa"/>
            <w:shd w:val="clear" w:color="auto" w:fill="E2EFD9" w:themeFill="accent6" w:themeFillTint="33"/>
          </w:tcPr>
          <w:p w14:paraId="79B7E59E" w14:textId="6467F699" w:rsidR="00A43A29" w:rsidRDefault="00A43A29"/>
        </w:tc>
        <w:tc>
          <w:tcPr>
            <w:tcW w:w="1701" w:type="dxa"/>
            <w:shd w:val="clear" w:color="auto" w:fill="E2EFD9" w:themeFill="accent6" w:themeFillTint="33"/>
          </w:tcPr>
          <w:p w14:paraId="1EF0D59D" w14:textId="77777777" w:rsidR="00A43A29" w:rsidRDefault="00A43A29"/>
        </w:tc>
      </w:tr>
      <w:tr w:rsidR="00DA03D2" w14:paraId="6559829E" w14:textId="77777777" w:rsidTr="00DA03D2">
        <w:tc>
          <w:tcPr>
            <w:tcW w:w="1985" w:type="dxa"/>
          </w:tcPr>
          <w:p w14:paraId="6D5F4D90" w14:textId="6D8E26CC" w:rsidR="00A80267" w:rsidRPr="00AB7F9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Ytre Namdal</w:t>
            </w:r>
          </w:p>
          <w:p w14:paraId="5B3242C7" w14:textId="5F0F6583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30C5CF6" w14:textId="77777777" w:rsidR="00A43A29" w:rsidRDefault="00A43A29"/>
        </w:tc>
        <w:tc>
          <w:tcPr>
            <w:tcW w:w="2410" w:type="dxa"/>
          </w:tcPr>
          <w:p w14:paraId="3238B62B" w14:textId="71D27CD8" w:rsidR="00A43A29" w:rsidRDefault="00A43A29"/>
        </w:tc>
        <w:tc>
          <w:tcPr>
            <w:tcW w:w="2410" w:type="dxa"/>
          </w:tcPr>
          <w:p w14:paraId="44B15C59" w14:textId="77777777" w:rsidR="00A43A29" w:rsidRDefault="00A43A29"/>
        </w:tc>
        <w:tc>
          <w:tcPr>
            <w:tcW w:w="2410" w:type="dxa"/>
          </w:tcPr>
          <w:p w14:paraId="7BE4788A" w14:textId="77777777" w:rsidR="00A43A29" w:rsidRDefault="00A43A29"/>
        </w:tc>
        <w:tc>
          <w:tcPr>
            <w:tcW w:w="2268" w:type="dxa"/>
          </w:tcPr>
          <w:p w14:paraId="7B1FA76B" w14:textId="6B036271" w:rsidR="00A43A29" w:rsidRDefault="00A43A29"/>
        </w:tc>
        <w:tc>
          <w:tcPr>
            <w:tcW w:w="1701" w:type="dxa"/>
          </w:tcPr>
          <w:p w14:paraId="0866A877" w14:textId="77777777" w:rsidR="00A43A29" w:rsidRDefault="00A43A29"/>
        </w:tc>
      </w:tr>
      <w:tr w:rsidR="00DA03D2" w14:paraId="6FB8900B" w14:textId="77777777" w:rsidTr="00DA03D2">
        <w:tc>
          <w:tcPr>
            <w:tcW w:w="1985" w:type="dxa"/>
            <w:shd w:val="clear" w:color="auto" w:fill="E2EFD9" w:themeFill="accent6" w:themeFillTint="33"/>
          </w:tcPr>
          <w:p w14:paraId="2135D2B5" w14:textId="7C2F7190" w:rsidR="00A43A2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Innherred</w:t>
            </w:r>
          </w:p>
          <w:p w14:paraId="35F4D9BD" w14:textId="237A2DA5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335397EE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0D52088C" w14:textId="7C5711D2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1F1E9104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72C2105D" w14:textId="77777777" w:rsidR="00A43A29" w:rsidRDefault="00A43A29"/>
        </w:tc>
        <w:tc>
          <w:tcPr>
            <w:tcW w:w="2268" w:type="dxa"/>
            <w:shd w:val="clear" w:color="auto" w:fill="E2EFD9" w:themeFill="accent6" w:themeFillTint="33"/>
          </w:tcPr>
          <w:p w14:paraId="5DF11D08" w14:textId="06F15121" w:rsidR="00A43A29" w:rsidRDefault="00A43A29"/>
        </w:tc>
        <w:tc>
          <w:tcPr>
            <w:tcW w:w="1701" w:type="dxa"/>
            <w:shd w:val="clear" w:color="auto" w:fill="E2EFD9" w:themeFill="accent6" w:themeFillTint="33"/>
          </w:tcPr>
          <w:p w14:paraId="05F3A975" w14:textId="77777777" w:rsidR="00A43A29" w:rsidRDefault="00A43A29"/>
        </w:tc>
      </w:tr>
      <w:tr w:rsidR="00DA03D2" w14:paraId="533BEBF8" w14:textId="77777777" w:rsidTr="00DA03D2">
        <w:tc>
          <w:tcPr>
            <w:tcW w:w="1985" w:type="dxa"/>
          </w:tcPr>
          <w:p w14:paraId="4BD4F733" w14:textId="5F5F7EBE" w:rsidR="00A80267" w:rsidRPr="00AB7F9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Levanger Verdal</w:t>
            </w:r>
          </w:p>
          <w:p w14:paraId="167AEC16" w14:textId="28E13356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AEE6455" w14:textId="77777777" w:rsidR="00A43A29" w:rsidRDefault="00A43A29"/>
        </w:tc>
        <w:tc>
          <w:tcPr>
            <w:tcW w:w="2410" w:type="dxa"/>
          </w:tcPr>
          <w:p w14:paraId="04BFC5AA" w14:textId="28F85C01" w:rsidR="00A43A29" w:rsidRDefault="00A43A29"/>
        </w:tc>
        <w:tc>
          <w:tcPr>
            <w:tcW w:w="2410" w:type="dxa"/>
          </w:tcPr>
          <w:p w14:paraId="4C0EAAAD" w14:textId="77777777" w:rsidR="00A43A29" w:rsidRDefault="00A43A29"/>
        </w:tc>
        <w:tc>
          <w:tcPr>
            <w:tcW w:w="2410" w:type="dxa"/>
          </w:tcPr>
          <w:p w14:paraId="41EC5285" w14:textId="77777777" w:rsidR="00A43A29" w:rsidRDefault="00A43A29"/>
        </w:tc>
        <w:tc>
          <w:tcPr>
            <w:tcW w:w="2268" w:type="dxa"/>
          </w:tcPr>
          <w:p w14:paraId="15BC0DDA" w14:textId="19FAB487" w:rsidR="00A43A29" w:rsidRDefault="00A43A29"/>
        </w:tc>
        <w:tc>
          <w:tcPr>
            <w:tcW w:w="1701" w:type="dxa"/>
          </w:tcPr>
          <w:p w14:paraId="6A6C2E5F" w14:textId="77777777" w:rsidR="00A43A29" w:rsidRDefault="00A43A29"/>
        </w:tc>
      </w:tr>
      <w:tr w:rsidR="00DA03D2" w14:paraId="5581E794" w14:textId="77777777" w:rsidTr="00DA03D2">
        <w:tc>
          <w:tcPr>
            <w:tcW w:w="1985" w:type="dxa"/>
            <w:shd w:val="clear" w:color="auto" w:fill="E2EFD9" w:themeFill="accent6" w:themeFillTint="33"/>
          </w:tcPr>
          <w:p w14:paraId="089B2ACB" w14:textId="71A4EE86" w:rsidR="00A80267" w:rsidRPr="00AB7F9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Værnes</w:t>
            </w:r>
          </w:p>
          <w:p w14:paraId="3CD873CB" w14:textId="2A5214F2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44D4772F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56DEFF66" w14:textId="068C0625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43F8BEED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3B88884D" w14:textId="77777777" w:rsidR="00A43A29" w:rsidRDefault="00A43A29"/>
        </w:tc>
        <w:tc>
          <w:tcPr>
            <w:tcW w:w="2268" w:type="dxa"/>
            <w:shd w:val="clear" w:color="auto" w:fill="E2EFD9" w:themeFill="accent6" w:themeFillTint="33"/>
          </w:tcPr>
          <w:p w14:paraId="29A9DE38" w14:textId="222689FE" w:rsidR="00A43A29" w:rsidRDefault="00A43A29"/>
        </w:tc>
        <w:tc>
          <w:tcPr>
            <w:tcW w:w="1701" w:type="dxa"/>
            <w:shd w:val="clear" w:color="auto" w:fill="E2EFD9" w:themeFill="accent6" w:themeFillTint="33"/>
          </w:tcPr>
          <w:p w14:paraId="74BEC469" w14:textId="77777777" w:rsidR="00A43A29" w:rsidRDefault="00A43A29"/>
        </w:tc>
      </w:tr>
      <w:tr w:rsidR="00DA03D2" w14:paraId="2D7A1552" w14:textId="77777777" w:rsidTr="00DA03D2">
        <w:tc>
          <w:tcPr>
            <w:tcW w:w="1985" w:type="dxa"/>
          </w:tcPr>
          <w:p w14:paraId="3BFD2391" w14:textId="43C5517D" w:rsidR="00A43A2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Trondheim/Malv</w:t>
            </w:r>
            <w:r>
              <w:rPr>
                <w:b/>
                <w:bCs/>
              </w:rPr>
              <w:t>i</w:t>
            </w:r>
            <w:r w:rsidRPr="00AB7F99">
              <w:rPr>
                <w:b/>
                <w:bCs/>
              </w:rPr>
              <w:t>k</w:t>
            </w:r>
          </w:p>
          <w:p w14:paraId="5FDEB4E3" w14:textId="1A1F4094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087091A" w14:textId="77777777" w:rsidR="00A43A29" w:rsidRDefault="00A43A29"/>
        </w:tc>
        <w:tc>
          <w:tcPr>
            <w:tcW w:w="2410" w:type="dxa"/>
          </w:tcPr>
          <w:p w14:paraId="7DCE5BC7" w14:textId="30F2DFF8" w:rsidR="00A43A29" w:rsidRDefault="00A43A29"/>
        </w:tc>
        <w:tc>
          <w:tcPr>
            <w:tcW w:w="2410" w:type="dxa"/>
          </w:tcPr>
          <w:p w14:paraId="70A3D009" w14:textId="77777777" w:rsidR="00A43A29" w:rsidRDefault="00A43A29"/>
        </w:tc>
        <w:tc>
          <w:tcPr>
            <w:tcW w:w="2410" w:type="dxa"/>
          </w:tcPr>
          <w:p w14:paraId="7A0F071A" w14:textId="77777777" w:rsidR="00A43A29" w:rsidRDefault="00A43A29"/>
        </w:tc>
        <w:tc>
          <w:tcPr>
            <w:tcW w:w="2268" w:type="dxa"/>
          </w:tcPr>
          <w:p w14:paraId="3D538F7D" w14:textId="4D240635" w:rsidR="00A43A29" w:rsidRDefault="00A43A29"/>
        </w:tc>
        <w:tc>
          <w:tcPr>
            <w:tcW w:w="1701" w:type="dxa"/>
          </w:tcPr>
          <w:p w14:paraId="49B485B4" w14:textId="77777777" w:rsidR="00A43A29" w:rsidRDefault="00A43A29"/>
        </w:tc>
      </w:tr>
      <w:tr w:rsidR="00DA03D2" w14:paraId="3EA91F4B" w14:textId="77777777" w:rsidTr="00DA03D2">
        <w:tc>
          <w:tcPr>
            <w:tcW w:w="1985" w:type="dxa"/>
            <w:shd w:val="clear" w:color="auto" w:fill="E2EFD9" w:themeFill="accent6" w:themeFillTint="33"/>
          </w:tcPr>
          <w:p w14:paraId="2EE73F2A" w14:textId="75591A96" w:rsidR="00A43A2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Gauldal</w:t>
            </w:r>
            <w:r>
              <w:rPr>
                <w:b/>
                <w:bCs/>
              </w:rPr>
              <w:t>sregionen</w:t>
            </w:r>
          </w:p>
          <w:p w14:paraId="765DDF21" w14:textId="77777777" w:rsidR="00A80267" w:rsidRPr="00AB7F99" w:rsidRDefault="00A80267">
            <w:pPr>
              <w:rPr>
                <w:b/>
                <w:bCs/>
              </w:rPr>
            </w:pPr>
          </w:p>
          <w:p w14:paraId="5202FD86" w14:textId="794A352F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3542706E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57C4D51F" w14:textId="07752CC0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3530DF21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17D43259" w14:textId="77777777" w:rsidR="00A43A29" w:rsidRDefault="00A43A29"/>
        </w:tc>
        <w:tc>
          <w:tcPr>
            <w:tcW w:w="2268" w:type="dxa"/>
            <w:shd w:val="clear" w:color="auto" w:fill="E2EFD9" w:themeFill="accent6" w:themeFillTint="33"/>
          </w:tcPr>
          <w:p w14:paraId="51C3D979" w14:textId="2D906735" w:rsidR="00A43A29" w:rsidRDefault="00A43A29"/>
        </w:tc>
        <w:tc>
          <w:tcPr>
            <w:tcW w:w="1701" w:type="dxa"/>
            <w:shd w:val="clear" w:color="auto" w:fill="E2EFD9" w:themeFill="accent6" w:themeFillTint="33"/>
          </w:tcPr>
          <w:p w14:paraId="617ACA20" w14:textId="77777777" w:rsidR="00A43A29" w:rsidRDefault="00A43A29"/>
        </w:tc>
      </w:tr>
      <w:tr w:rsidR="00DA03D2" w14:paraId="4F8F53D7" w14:textId="77777777" w:rsidTr="00DA03D2">
        <w:tc>
          <w:tcPr>
            <w:tcW w:w="1985" w:type="dxa"/>
          </w:tcPr>
          <w:p w14:paraId="385DB03D" w14:textId="7D3EEA06" w:rsidR="00A80267" w:rsidRPr="00AB7F9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Trøndelag sørvest</w:t>
            </w:r>
          </w:p>
          <w:p w14:paraId="516DD675" w14:textId="786F0818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E39F069" w14:textId="77777777" w:rsidR="00A43A29" w:rsidRDefault="00A43A29"/>
        </w:tc>
        <w:tc>
          <w:tcPr>
            <w:tcW w:w="2410" w:type="dxa"/>
          </w:tcPr>
          <w:p w14:paraId="7DC91AA5" w14:textId="50E00C05" w:rsidR="00A43A29" w:rsidRDefault="00A43A29"/>
        </w:tc>
        <w:tc>
          <w:tcPr>
            <w:tcW w:w="2410" w:type="dxa"/>
          </w:tcPr>
          <w:p w14:paraId="27102B79" w14:textId="77777777" w:rsidR="00A43A29" w:rsidRDefault="00A43A29"/>
        </w:tc>
        <w:tc>
          <w:tcPr>
            <w:tcW w:w="2410" w:type="dxa"/>
          </w:tcPr>
          <w:p w14:paraId="018A0F30" w14:textId="77777777" w:rsidR="00A43A29" w:rsidRDefault="00A43A29"/>
        </w:tc>
        <w:tc>
          <w:tcPr>
            <w:tcW w:w="2268" w:type="dxa"/>
          </w:tcPr>
          <w:p w14:paraId="19580248" w14:textId="429C4EDB" w:rsidR="00A43A29" w:rsidRDefault="00A43A29"/>
        </w:tc>
        <w:tc>
          <w:tcPr>
            <w:tcW w:w="1701" w:type="dxa"/>
          </w:tcPr>
          <w:p w14:paraId="605C49FD" w14:textId="77777777" w:rsidR="00A43A29" w:rsidRDefault="00A43A29"/>
        </w:tc>
      </w:tr>
      <w:tr w:rsidR="00DA03D2" w14:paraId="0526F95B" w14:textId="77777777" w:rsidTr="00DA03D2">
        <w:tc>
          <w:tcPr>
            <w:tcW w:w="1985" w:type="dxa"/>
            <w:shd w:val="clear" w:color="auto" w:fill="E2EFD9" w:themeFill="accent6" w:themeFillTint="33"/>
          </w:tcPr>
          <w:p w14:paraId="048F4AC6" w14:textId="77777777" w:rsidR="00A43A29" w:rsidRDefault="00A43A29">
            <w:pPr>
              <w:rPr>
                <w:b/>
                <w:bCs/>
              </w:rPr>
            </w:pPr>
            <w:r w:rsidRPr="00AB7F99">
              <w:rPr>
                <w:b/>
                <w:bCs/>
              </w:rPr>
              <w:t>Fosen</w:t>
            </w:r>
          </w:p>
          <w:p w14:paraId="7CFE5F40" w14:textId="6B144B07" w:rsidR="00A43A29" w:rsidRPr="00AB7F99" w:rsidRDefault="00A43A29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64CA816F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459910C9" w14:textId="4FC8C8C1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1C25D6A6" w14:textId="77777777" w:rsidR="00A43A29" w:rsidRDefault="00A43A29"/>
        </w:tc>
        <w:tc>
          <w:tcPr>
            <w:tcW w:w="2410" w:type="dxa"/>
            <w:shd w:val="clear" w:color="auto" w:fill="E2EFD9" w:themeFill="accent6" w:themeFillTint="33"/>
          </w:tcPr>
          <w:p w14:paraId="39EE0FD8" w14:textId="77777777" w:rsidR="00A43A29" w:rsidRDefault="00A43A29"/>
        </w:tc>
        <w:tc>
          <w:tcPr>
            <w:tcW w:w="2268" w:type="dxa"/>
            <w:shd w:val="clear" w:color="auto" w:fill="E2EFD9" w:themeFill="accent6" w:themeFillTint="33"/>
          </w:tcPr>
          <w:p w14:paraId="2403AD48" w14:textId="28755FEF" w:rsidR="00A43A29" w:rsidRDefault="00A43A29"/>
        </w:tc>
        <w:tc>
          <w:tcPr>
            <w:tcW w:w="1701" w:type="dxa"/>
            <w:shd w:val="clear" w:color="auto" w:fill="E2EFD9" w:themeFill="accent6" w:themeFillTint="33"/>
          </w:tcPr>
          <w:p w14:paraId="3C1B7A13" w14:textId="77777777" w:rsidR="00A43A29" w:rsidRDefault="00A43A29"/>
        </w:tc>
      </w:tr>
    </w:tbl>
    <w:p w14:paraId="50540C38" w14:textId="77777777" w:rsidR="00A80267" w:rsidRDefault="00A80267" w:rsidP="001E22AA">
      <w:pPr>
        <w:rPr>
          <w:b/>
          <w:bCs/>
          <w:sz w:val="32"/>
          <w:szCs w:val="32"/>
        </w:rPr>
      </w:pPr>
    </w:p>
    <w:p w14:paraId="4E3A953A" w14:textId="3CF9A5A2" w:rsidR="00863EE3" w:rsidRPr="00863EE3" w:rsidRDefault="00863EE3" w:rsidP="001E22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Støtteark i innstillings prosessen</w:t>
      </w:r>
    </w:p>
    <w:p w14:paraId="64AEA24D" w14:textId="48D5403F" w:rsidR="001E22AA" w:rsidRPr="00A80267" w:rsidRDefault="001E22AA" w:rsidP="00A80267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 w:rsidRPr="00CD040F">
        <w:rPr>
          <w:b/>
          <w:bCs/>
          <w:sz w:val="20"/>
          <w:szCs w:val="20"/>
        </w:rPr>
        <w:t>7.2. Samarbeidsforumets innstilling</w:t>
      </w:r>
      <w:r w:rsidR="003E2DA6" w:rsidRPr="00CD040F">
        <w:rPr>
          <w:b/>
          <w:bCs/>
          <w:sz w:val="20"/>
          <w:szCs w:val="20"/>
        </w:rPr>
        <w:t xml:space="preserve"> </w:t>
      </w:r>
      <w:r w:rsidR="00CD040F" w:rsidRPr="00CD040F">
        <w:rPr>
          <w:b/>
          <w:bCs/>
          <w:sz w:val="20"/>
          <w:szCs w:val="20"/>
        </w:rPr>
        <w:t xml:space="preserve"> </w:t>
      </w:r>
      <w:r w:rsidR="00A80267" w:rsidRPr="003A00B4">
        <w:rPr>
          <w:sz w:val="20"/>
          <w:szCs w:val="20"/>
        </w:rPr>
        <w:t>(</w:t>
      </w:r>
      <w:proofErr w:type="spellStart"/>
      <w:r w:rsidR="00A80267" w:rsidRPr="003A00B4">
        <w:rPr>
          <w:sz w:val="20"/>
          <w:szCs w:val="20"/>
        </w:rPr>
        <w:t>jf</w:t>
      </w:r>
      <w:proofErr w:type="spellEnd"/>
      <w:r w:rsidR="00A80267" w:rsidRPr="003A00B4">
        <w:rPr>
          <w:sz w:val="20"/>
          <w:szCs w:val="20"/>
        </w:rPr>
        <w:t xml:space="preserve"> Retningslinjer for tilskud</w:t>
      </w:r>
      <w:r w:rsidR="003A00B4" w:rsidRPr="003A00B4">
        <w:rPr>
          <w:sz w:val="20"/>
          <w:szCs w:val="20"/>
        </w:rPr>
        <w:t>d</w:t>
      </w:r>
      <w:r w:rsidR="00A80267" w:rsidRPr="003A00B4">
        <w:rPr>
          <w:sz w:val="20"/>
          <w:szCs w:val="20"/>
        </w:rPr>
        <w:t>sordning</w:t>
      </w:r>
      <w:r w:rsidR="003A00B4" w:rsidRPr="003A00B4">
        <w:rPr>
          <w:sz w:val="20"/>
          <w:szCs w:val="20"/>
        </w:rPr>
        <w:t xml:space="preserve"> </w:t>
      </w:r>
      <w:proofErr w:type="spellStart"/>
      <w:r w:rsidR="003A00B4" w:rsidRPr="003A00B4">
        <w:rPr>
          <w:sz w:val="20"/>
          <w:szCs w:val="20"/>
        </w:rPr>
        <w:t>fpr</w:t>
      </w:r>
      <w:proofErr w:type="spellEnd"/>
      <w:r w:rsidR="003A00B4" w:rsidRPr="003A00B4">
        <w:rPr>
          <w:sz w:val="20"/>
          <w:szCs w:val="20"/>
        </w:rPr>
        <w:t xml:space="preserve"> lokal kompetanseutvikling i barnehage og grunnopplæring)</w:t>
      </w:r>
      <w:r w:rsidR="00A80267" w:rsidRPr="003A00B4">
        <w:rPr>
          <w:sz w:val="20"/>
          <w:szCs w:val="20"/>
        </w:rPr>
        <w:t xml:space="preserve"> </w:t>
      </w:r>
      <w:r w:rsidR="00CD040F" w:rsidRPr="003A00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D040F">
        <w:rPr>
          <w:sz w:val="20"/>
          <w:szCs w:val="20"/>
        </w:rPr>
        <w:t>•</w:t>
      </w:r>
      <w:r w:rsidRPr="00CD040F">
        <w:rPr>
          <w:sz w:val="20"/>
          <w:szCs w:val="20"/>
        </w:rPr>
        <w:tab/>
        <w:t xml:space="preserve">Innstillingen skal gi en oversikt over hvordan aktørene i samarbeidsforum ønsker at midlene skal fordeles mellom de aktuelle tilskuddsmottakerne, hvilke </w:t>
      </w:r>
      <w:r w:rsidR="00CD040F">
        <w:rPr>
          <w:sz w:val="20"/>
          <w:szCs w:val="20"/>
        </w:rPr>
        <w:t xml:space="preserve">    </w:t>
      </w:r>
      <w:r w:rsidRPr="00CD040F">
        <w:rPr>
          <w:sz w:val="20"/>
          <w:szCs w:val="20"/>
        </w:rPr>
        <w:t>tiltak som skal prioriteres, hvem som skal delta og tiltakenes varighet.</w:t>
      </w:r>
      <w:r w:rsidR="00CD040F" w:rsidRPr="00CD040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CD040F">
        <w:rPr>
          <w:sz w:val="20"/>
          <w:szCs w:val="20"/>
        </w:rPr>
        <w:lastRenderedPageBreak/>
        <w:t>•</w:t>
      </w:r>
      <w:r w:rsidRPr="00CD040F">
        <w:rPr>
          <w:sz w:val="20"/>
          <w:szCs w:val="20"/>
        </w:rPr>
        <w:tab/>
        <w:t>Prioriteringen av tiltak skal være forankret i en langsiktig felles plan i samarbeidsforumet for bruk av midlene i tilskuddsordningen.</w:t>
      </w:r>
      <w:r w:rsidR="00CD040F" w:rsidRPr="00CD040F">
        <w:rPr>
          <w:b/>
          <w:bCs/>
          <w:sz w:val="20"/>
          <w:szCs w:val="20"/>
        </w:rPr>
        <w:t xml:space="preserve">   </w:t>
      </w:r>
      <w:r w:rsidR="00CD040F">
        <w:rPr>
          <w:b/>
          <w:bCs/>
          <w:sz w:val="20"/>
          <w:szCs w:val="20"/>
        </w:rPr>
        <w:t xml:space="preserve">                                         *             </w:t>
      </w:r>
      <w:r w:rsidRPr="00CD040F">
        <w:rPr>
          <w:sz w:val="20"/>
          <w:szCs w:val="20"/>
        </w:rPr>
        <w:t>Kompetansetiltakene i tilskuddsordningen kan sees i sammenheng og finansieres på tvers av kompetanseløftet og regional- og desentralisert ordning.</w:t>
      </w:r>
      <w:r w:rsidR="00215A2E" w:rsidRPr="00CD040F">
        <w:rPr>
          <w:sz w:val="20"/>
          <w:szCs w:val="20"/>
        </w:rPr>
        <w:t xml:space="preserve">                      </w:t>
      </w:r>
      <w:r w:rsidRPr="00A80267">
        <w:rPr>
          <w:b/>
          <w:bCs/>
        </w:rPr>
        <w:t>Midlene kan brukes til</w:t>
      </w:r>
      <w:r w:rsidR="00A80267" w:rsidRPr="00A8026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80267">
        <w:t xml:space="preserve">                                                                                                  </w:t>
      </w:r>
      <w:r>
        <w:t xml:space="preserve"> </w:t>
      </w:r>
      <w:r w:rsidR="00A80267">
        <w:t xml:space="preserve">Å </w:t>
      </w:r>
      <w:r>
        <w:t>vurdere kompetansebehov</w:t>
      </w:r>
      <w:r w:rsidR="00A8026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U</w:t>
      </w:r>
      <w:r>
        <w:t>tvikle og planlegge kompetanseutviklingstiltak</w:t>
      </w:r>
      <w:r w:rsidR="00A80267">
        <w:t xml:space="preserve">                                                                                                                                                                         G</w:t>
      </w:r>
      <w:r>
        <w:t>jennomføre og vurdere kompetanseutviklingstiltak.</w:t>
      </w:r>
    </w:p>
    <w:p w14:paraId="212AF838" w14:textId="1CB2631C" w:rsidR="00863EE3" w:rsidRDefault="001E22AA" w:rsidP="00863EE3">
      <w:pPr>
        <w:spacing w:line="240" w:lineRule="auto"/>
        <w:jc w:val="both"/>
      </w:pPr>
      <w:r>
        <w:t>Det er anledning til å bruke deler av midlene til en koordinatorfunksjon. I begrenset omfang.</w:t>
      </w:r>
      <w:r w:rsidR="00863EE3" w:rsidRPr="00863EE3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9"/>
        <w:gridCol w:w="8045"/>
      </w:tblGrid>
      <w:tr w:rsidR="00863EE3" w14:paraId="5EB9A7B8" w14:textId="77777777" w:rsidTr="00863EE3">
        <w:tc>
          <w:tcPr>
            <w:tcW w:w="5949" w:type="dxa"/>
          </w:tcPr>
          <w:p w14:paraId="1ABE94DB" w14:textId="3345CCCA" w:rsidR="00863EE3" w:rsidRPr="00863EE3" w:rsidRDefault="00863EE3" w:rsidP="001E22AA">
            <w:pPr>
              <w:rPr>
                <w:b/>
                <w:bCs/>
              </w:rPr>
            </w:pPr>
            <w:r w:rsidRPr="00863EE3">
              <w:rPr>
                <w:b/>
                <w:bCs/>
              </w:rPr>
              <w:t>3.3 Kriterier for tildeling av tilskuddsmidler:</w:t>
            </w:r>
          </w:p>
        </w:tc>
        <w:tc>
          <w:tcPr>
            <w:tcW w:w="8045" w:type="dxa"/>
          </w:tcPr>
          <w:p w14:paraId="1C616057" w14:textId="224833EA" w:rsidR="00863EE3" w:rsidRDefault="00863EE3" w:rsidP="001E22AA">
            <w:r>
              <w:t xml:space="preserve"> Betyr at:</w:t>
            </w:r>
          </w:p>
        </w:tc>
      </w:tr>
      <w:tr w:rsidR="00863EE3" w14:paraId="7B2931CD" w14:textId="77777777" w:rsidTr="00863EE3">
        <w:tc>
          <w:tcPr>
            <w:tcW w:w="5949" w:type="dxa"/>
          </w:tcPr>
          <w:p w14:paraId="2A3302CB" w14:textId="42110938" w:rsidR="00863EE3" w:rsidRDefault="00863EE3" w:rsidP="001E22AA">
            <w:r>
              <w:t xml:space="preserve">             «Lokalt forankret» =</w:t>
            </w:r>
          </w:p>
          <w:p w14:paraId="13642DF1" w14:textId="5B6AC5CC" w:rsidR="00863EE3" w:rsidRDefault="00863EE3" w:rsidP="001E22AA">
            <w:r w:rsidRPr="00863EE3">
              <w:t>Kompetanseutviklingstiltak er forankret i lokalt definerte behov</w:t>
            </w:r>
          </w:p>
        </w:tc>
        <w:tc>
          <w:tcPr>
            <w:tcW w:w="8045" w:type="dxa"/>
          </w:tcPr>
          <w:p w14:paraId="7FC09078" w14:textId="2EB151A7" w:rsidR="00863EE3" w:rsidRDefault="00863EE3" w:rsidP="003E2DA6">
            <w:pPr>
              <w:pStyle w:val="Listeavsnitt"/>
              <w:numPr>
                <w:ilvl w:val="0"/>
                <w:numId w:val="7"/>
              </w:numPr>
            </w:pPr>
            <w:r>
              <w:t>Behovene for kompetanseutvikling skal være basert på lokale vurderinger av kompetansebehov i den enkelte barnehage og skole, og basert på faglig dialog med universitet eller høyskole.</w:t>
            </w:r>
          </w:p>
          <w:p w14:paraId="05431FD7" w14:textId="4B119625" w:rsidR="00863EE3" w:rsidRDefault="00863EE3" w:rsidP="003E2DA6">
            <w:pPr>
              <w:pStyle w:val="Listeavsnitt"/>
              <w:numPr>
                <w:ilvl w:val="0"/>
                <w:numId w:val="7"/>
              </w:numPr>
            </w:pPr>
            <w:r>
              <w:t>Lokale vurderinger av kompetanseutviklingsbehov skal forankres ved den enkelte barnehage og skole på en måte som involverer de ansatte og ledere.</w:t>
            </w:r>
          </w:p>
        </w:tc>
      </w:tr>
      <w:tr w:rsidR="00863EE3" w14:paraId="5902E52C" w14:textId="77777777" w:rsidTr="00863EE3">
        <w:tc>
          <w:tcPr>
            <w:tcW w:w="5949" w:type="dxa"/>
          </w:tcPr>
          <w:p w14:paraId="602689B9" w14:textId="1E9D68F9" w:rsidR="003B3CD2" w:rsidRDefault="003B3CD2" w:rsidP="001E22AA">
            <w:r>
              <w:t xml:space="preserve">          </w:t>
            </w:r>
            <w:r w:rsidR="006A774E">
              <w:t xml:space="preserve">   </w:t>
            </w:r>
            <w:r>
              <w:t xml:space="preserve"> «Kollektiv læring»</w:t>
            </w:r>
            <w:r w:rsidR="006A774E">
              <w:t xml:space="preserve"> </w:t>
            </w:r>
          </w:p>
          <w:p w14:paraId="7668763D" w14:textId="1784E3DE" w:rsidR="00863EE3" w:rsidRDefault="00863EE3" w:rsidP="001E22AA">
            <w:r w:rsidRPr="00863EE3">
              <w:t>Midlene skal brukes til barnehage- og skolebasert kompetanseutvikling</w:t>
            </w:r>
          </w:p>
        </w:tc>
        <w:tc>
          <w:tcPr>
            <w:tcW w:w="8045" w:type="dxa"/>
          </w:tcPr>
          <w:p w14:paraId="208CEA3D" w14:textId="680E72FC" w:rsidR="00863EE3" w:rsidRDefault="003B3CD2" w:rsidP="003E2DA6">
            <w:pPr>
              <w:pStyle w:val="Listeavsnitt"/>
              <w:numPr>
                <w:ilvl w:val="0"/>
                <w:numId w:val="6"/>
              </w:numPr>
            </w:pPr>
            <w:r w:rsidRPr="003B3CD2">
              <w:t>Tiltakene skal fremme kollektive prosesser for profesjonsutvikling som utvikler barnehagen og skolen.</w:t>
            </w:r>
            <w:r>
              <w:t xml:space="preserve"> </w:t>
            </w:r>
          </w:p>
        </w:tc>
      </w:tr>
      <w:tr w:rsidR="00863EE3" w14:paraId="4E841302" w14:textId="77777777" w:rsidTr="00863EE3">
        <w:tc>
          <w:tcPr>
            <w:tcW w:w="5949" w:type="dxa"/>
          </w:tcPr>
          <w:p w14:paraId="57246B45" w14:textId="2F602D20" w:rsidR="005A1002" w:rsidRDefault="005A1002" w:rsidP="001E22AA">
            <w:r>
              <w:t xml:space="preserve">              «</w:t>
            </w:r>
            <w:r w:rsidRPr="005A1002">
              <w:t xml:space="preserve">Partnerskap med UH? </w:t>
            </w:r>
            <w:r w:rsidR="00604A2D">
              <w:t xml:space="preserve">  </w:t>
            </w:r>
          </w:p>
          <w:p w14:paraId="2217B00D" w14:textId="77777777" w:rsidR="00863EE3" w:rsidRDefault="005A1002" w:rsidP="001E22AA">
            <w:r w:rsidRPr="005A1002">
              <w:t>Tiltakene gjennomføres i partnerskap mellom barnehage- og skoleeiere og universiteter og høyskoler</w:t>
            </w:r>
          </w:p>
          <w:p w14:paraId="5F1EBFF8" w14:textId="4841DF13" w:rsidR="00CD040F" w:rsidRDefault="00CD040F" w:rsidP="001E22AA"/>
        </w:tc>
        <w:tc>
          <w:tcPr>
            <w:tcW w:w="8045" w:type="dxa"/>
          </w:tcPr>
          <w:p w14:paraId="53228FE3" w14:textId="3811115C" w:rsidR="005A1002" w:rsidRDefault="005A1002" w:rsidP="003E2DA6">
            <w:pPr>
              <w:pStyle w:val="Listeavsnitt"/>
              <w:numPr>
                <w:ilvl w:val="0"/>
                <w:numId w:val="5"/>
              </w:numPr>
            </w:pPr>
            <w:r>
              <w:t>Eiere og universiteter og høyskoler skal samarbeide om å vurdere kompetansebehov, planlegge og gjennomføre tiltak i barnehager og skoler.</w:t>
            </w:r>
          </w:p>
          <w:p w14:paraId="39B77804" w14:textId="6A22C0B9" w:rsidR="00863EE3" w:rsidRDefault="005A1002" w:rsidP="003E2DA6">
            <w:pPr>
              <w:pStyle w:val="Listeavsnitt"/>
              <w:numPr>
                <w:ilvl w:val="0"/>
                <w:numId w:val="5"/>
              </w:numPr>
            </w:pPr>
            <w:r>
              <w:t>Universiteter og høyskoler som bidrar i kompetanseutviklingen skal legge til rette for at erfaringene fra partnerskapet skal styrke lærerutdanningene.</w:t>
            </w:r>
          </w:p>
        </w:tc>
      </w:tr>
      <w:tr w:rsidR="00863EE3" w14:paraId="2E1950F4" w14:textId="77777777" w:rsidTr="00863EE3">
        <w:tc>
          <w:tcPr>
            <w:tcW w:w="5949" w:type="dxa"/>
          </w:tcPr>
          <w:p w14:paraId="0F567BB0" w14:textId="2CE6F6AD" w:rsidR="003E2DA6" w:rsidRDefault="003E2DA6" w:rsidP="005A1002">
            <w:r>
              <w:t xml:space="preserve">                            «Bred målgruppe»</w:t>
            </w:r>
          </w:p>
          <w:p w14:paraId="70C47A5A" w14:textId="05BBC3E2" w:rsidR="005A1002" w:rsidRDefault="005A1002" w:rsidP="005A1002">
            <w:r>
              <w:t>Særskilte kriterier for kompetanseløftet for spesialpedagogikk og inkluderende praksis</w:t>
            </w:r>
          </w:p>
          <w:p w14:paraId="550C78A5" w14:textId="77777777" w:rsidR="003E2DA6" w:rsidRDefault="003E2DA6" w:rsidP="003E2DA6">
            <w:pPr>
              <w:pStyle w:val="Listeavsnitt"/>
              <w:numPr>
                <w:ilvl w:val="0"/>
                <w:numId w:val="2"/>
              </w:numPr>
            </w:pPr>
            <w:r>
              <w:t xml:space="preserve">Som har i tillegg et </w:t>
            </w:r>
            <w:r w:rsidRPr="003E2DA6">
              <w:t>bredere og tverrsektorielt innhold</w:t>
            </w:r>
          </w:p>
          <w:p w14:paraId="3BDA2099" w14:textId="1F66DD3B" w:rsidR="00863EE3" w:rsidRDefault="00CD040F" w:rsidP="00CD040F">
            <w:r>
              <w:t>A</w:t>
            </w:r>
            <w:r w:rsidR="003E2DA6" w:rsidRPr="003E2DA6">
              <w:t>lle kommuner og fylkeskommuner, barnehage- og skoleeiere har tilstrekkelig kompetanse tett på barna og elevene til å kunne fange opp og gi et inkluderende og tilpasset pedagogisk tilbud til alle, inkludert barn og elever med behov for særskilt tilrettelegging.</w:t>
            </w:r>
          </w:p>
        </w:tc>
        <w:tc>
          <w:tcPr>
            <w:tcW w:w="8045" w:type="dxa"/>
          </w:tcPr>
          <w:p w14:paraId="5FC5D24F" w14:textId="1C09FD0A" w:rsidR="00863EE3" w:rsidRDefault="005A1002" w:rsidP="001E22AA">
            <w:r w:rsidRPr="005A1002">
              <w:t>•</w:t>
            </w:r>
            <w:r w:rsidRPr="005A1002">
              <w:tab/>
              <w:t>Kompetanseutvikling knyttet til kompetanseløftet for spesialpedagogikk og inkluderende praksis skal være tverrfaglige og være rettet mot en bredere målgruppe, jf. punkt 1.2.</w:t>
            </w:r>
          </w:p>
          <w:p w14:paraId="390B3FC1" w14:textId="7F99A8F3" w:rsidR="003E2DA6" w:rsidRDefault="003E2DA6" w:rsidP="003E2DA6"/>
          <w:p w14:paraId="44F36A50" w14:textId="15B50C14" w:rsidR="003E2DA6" w:rsidRDefault="003E2DA6" w:rsidP="003E2DA6">
            <w:pPr>
              <w:pStyle w:val="Listeavsnitt"/>
              <w:numPr>
                <w:ilvl w:val="0"/>
                <w:numId w:val="2"/>
              </w:numPr>
            </w:pPr>
            <w:r w:rsidRPr="003E2DA6">
              <w:t>Målgrupper for kompetansetiltakene i kompetanseløftet for spesialpedagogikk og inkluderende praksis er bredere og omfatter i tillegg til barnehage- og skoleeiere, ansatte i PP-tjenesten og andre tverrfaglige tjenester i kommunene og fylkeskommunene som inngår i laget rundt barnet og eleven.</w:t>
            </w:r>
          </w:p>
          <w:p w14:paraId="3A216480" w14:textId="4321FCF0" w:rsidR="003E2DA6" w:rsidRDefault="003E2DA6" w:rsidP="001E22AA"/>
        </w:tc>
      </w:tr>
    </w:tbl>
    <w:p w14:paraId="1563384F" w14:textId="77777777" w:rsidR="001B0284" w:rsidRDefault="00CD040F" w:rsidP="00CD040F">
      <w:pPr>
        <w:pStyle w:val="Listeavsnitt"/>
      </w:pPr>
      <w:r>
        <w:t>*I tillegg kommer kriterier for de individuelle tiltakene for ansatte i barnehagene-inntil 30% av midlene</w:t>
      </w:r>
      <w:r w:rsidR="001B0284" w:rsidRPr="001B0284">
        <w:t xml:space="preserve"> </w:t>
      </w:r>
    </w:p>
    <w:p w14:paraId="03F2BAE1" w14:textId="34FBD830" w:rsidR="00CD040F" w:rsidRDefault="00CD040F" w:rsidP="00CD040F">
      <w:pPr>
        <w:pStyle w:val="Listeavsnitt"/>
      </w:pPr>
    </w:p>
    <w:p w14:paraId="00007554" w14:textId="77777777" w:rsidR="001B0284" w:rsidRDefault="001B0284" w:rsidP="00CD040F">
      <w:pPr>
        <w:pStyle w:val="Listeavsnitt"/>
      </w:pPr>
    </w:p>
    <w:sectPr w:rsidR="001B0284" w:rsidSect="00491E7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268B" w14:textId="77777777" w:rsidR="00112E85" w:rsidRDefault="00112E85" w:rsidP="00112E85">
      <w:pPr>
        <w:spacing w:after="0" w:line="240" w:lineRule="auto"/>
      </w:pPr>
      <w:r>
        <w:separator/>
      </w:r>
    </w:p>
  </w:endnote>
  <w:endnote w:type="continuationSeparator" w:id="0">
    <w:p w14:paraId="130EE7EB" w14:textId="77777777" w:rsidR="00112E85" w:rsidRDefault="00112E85" w:rsidP="0011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D912" w14:textId="77777777" w:rsidR="00112E85" w:rsidRDefault="00112E85" w:rsidP="00112E85">
      <w:pPr>
        <w:spacing w:after="0" w:line="240" w:lineRule="auto"/>
      </w:pPr>
      <w:r>
        <w:separator/>
      </w:r>
    </w:p>
  </w:footnote>
  <w:footnote w:type="continuationSeparator" w:id="0">
    <w:p w14:paraId="2A07CC8B" w14:textId="77777777" w:rsidR="00112E85" w:rsidRDefault="00112E85" w:rsidP="0011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555621"/>
      <w:docPartObj>
        <w:docPartGallery w:val="Page Numbers (Top of Page)"/>
        <w:docPartUnique/>
      </w:docPartObj>
    </w:sdtPr>
    <w:sdtContent>
      <w:p w14:paraId="16B40AA1" w14:textId="2714CEB3" w:rsidR="006E7F65" w:rsidRDefault="006E7F65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EFAB9" w14:textId="77777777" w:rsidR="00112E85" w:rsidRDefault="00112E8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8F9"/>
    <w:multiLevelType w:val="hybridMultilevel"/>
    <w:tmpl w:val="AF8C0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3FD1"/>
    <w:multiLevelType w:val="hybridMultilevel"/>
    <w:tmpl w:val="30A82928"/>
    <w:lvl w:ilvl="0" w:tplc="0414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29991502"/>
    <w:multiLevelType w:val="hybridMultilevel"/>
    <w:tmpl w:val="D61EE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12A4"/>
    <w:multiLevelType w:val="hybridMultilevel"/>
    <w:tmpl w:val="575E0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0FFF"/>
    <w:multiLevelType w:val="hybridMultilevel"/>
    <w:tmpl w:val="B4CEBCC6"/>
    <w:lvl w:ilvl="0" w:tplc="2E62B4D4">
      <w:start w:val="3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5C1907B4"/>
    <w:multiLevelType w:val="hybridMultilevel"/>
    <w:tmpl w:val="8F5E8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C49B1"/>
    <w:multiLevelType w:val="hybridMultilevel"/>
    <w:tmpl w:val="8DCAF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45641"/>
    <w:multiLevelType w:val="hybridMultilevel"/>
    <w:tmpl w:val="701687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74"/>
    <w:rsid w:val="00097BAA"/>
    <w:rsid w:val="000C3B4C"/>
    <w:rsid w:val="000E438A"/>
    <w:rsid w:val="00112E85"/>
    <w:rsid w:val="001B0284"/>
    <w:rsid w:val="001E22AA"/>
    <w:rsid w:val="00215A2E"/>
    <w:rsid w:val="00270C7A"/>
    <w:rsid w:val="00356313"/>
    <w:rsid w:val="003A00B4"/>
    <w:rsid w:val="003B3CD2"/>
    <w:rsid w:val="003E2DA6"/>
    <w:rsid w:val="00491E74"/>
    <w:rsid w:val="004B33A3"/>
    <w:rsid w:val="005A1002"/>
    <w:rsid w:val="00604A2D"/>
    <w:rsid w:val="006A439E"/>
    <w:rsid w:val="006A774E"/>
    <w:rsid w:val="006E7F65"/>
    <w:rsid w:val="00805E18"/>
    <w:rsid w:val="00863EE3"/>
    <w:rsid w:val="009407CB"/>
    <w:rsid w:val="00A43A29"/>
    <w:rsid w:val="00A50AEC"/>
    <w:rsid w:val="00A80267"/>
    <w:rsid w:val="00AB7F99"/>
    <w:rsid w:val="00B52207"/>
    <w:rsid w:val="00CB127E"/>
    <w:rsid w:val="00CC245C"/>
    <w:rsid w:val="00CD040F"/>
    <w:rsid w:val="00DA03D2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2A19"/>
  <w15:chartTrackingRefBased/>
  <w15:docId w15:val="{9D87F533-9151-4C92-8124-C3BF0D35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100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1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2E85"/>
  </w:style>
  <w:style w:type="paragraph" w:styleId="Bunntekst">
    <w:name w:val="footer"/>
    <w:basedOn w:val="Normal"/>
    <w:link w:val="BunntekstTegn"/>
    <w:uiPriority w:val="99"/>
    <w:unhideWhenUsed/>
    <w:rsid w:val="0011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746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Welde, Anne Kirsti</cp:lastModifiedBy>
  <cp:revision>7</cp:revision>
  <dcterms:created xsi:type="dcterms:W3CDTF">2022-03-06T12:39:00Z</dcterms:created>
  <dcterms:modified xsi:type="dcterms:W3CDTF">2022-03-08T14:22:00Z</dcterms:modified>
</cp:coreProperties>
</file>