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EEED0" w14:textId="526C4275" w:rsidR="001D6512" w:rsidRDefault="000740CE" w:rsidP="001D6512">
      <w:pPr>
        <w:rPr>
          <w:b/>
          <w:bCs/>
        </w:rPr>
      </w:pPr>
      <w:r>
        <w:rPr>
          <w:b/>
          <w:bCs/>
        </w:rPr>
        <w:t>V</w:t>
      </w:r>
      <w:r w:rsidRPr="000740CE">
        <w:rPr>
          <w:b/>
          <w:bCs/>
        </w:rPr>
        <w:t>eiledning med spørsmål og svar, basert på SMKs retningslinjer</w:t>
      </w:r>
    </w:p>
    <w:p w14:paraId="1EAFC304" w14:textId="77777777" w:rsidR="000740CE" w:rsidRDefault="000740CE" w:rsidP="001D6512">
      <w:pPr>
        <w:rPr>
          <w:b/>
          <w:bCs/>
        </w:rPr>
      </w:pPr>
    </w:p>
    <w:p w14:paraId="44B2301D" w14:textId="77777777" w:rsidR="000740CE" w:rsidRPr="000740CE" w:rsidRDefault="000740CE" w:rsidP="001D6512">
      <w:pPr>
        <w:rPr>
          <w:b/>
          <w:b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965"/>
        <w:gridCol w:w="1721"/>
        <w:gridCol w:w="1839"/>
        <w:gridCol w:w="2537"/>
      </w:tblGrid>
      <w:tr w:rsidR="000740CE" w14:paraId="6CCEA0DE" w14:textId="77777777" w:rsidTr="00192EC5">
        <w:tc>
          <w:tcPr>
            <w:tcW w:w="9062" w:type="dxa"/>
            <w:gridSpan w:val="4"/>
            <w:shd w:val="clear" w:color="auto" w:fill="A5C9EB" w:themeFill="text2" w:themeFillTint="40"/>
          </w:tcPr>
          <w:p w14:paraId="456FCB14" w14:textId="77777777" w:rsidR="000740CE" w:rsidRPr="003251D6" w:rsidRDefault="000740CE" w:rsidP="00192EC5">
            <w:pPr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bCs/>
                <w:sz w:val="28"/>
                <w:szCs w:val="28"/>
              </w:rPr>
              <w:t>Veiledning</w:t>
            </w:r>
          </w:p>
        </w:tc>
      </w:tr>
      <w:tr w:rsidR="000740CE" w14:paraId="33A94E5B" w14:textId="77777777" w:rsidTr="00192EC5">
        <w:tc>
          <w:tcPr>
            <w:tcW w:w="9062" w:type="dxa"/>
            <w:gridSpan w:val="4"/>
            <w:shd w:val="clear" w:color="auto" w:fill="DAE9F7" w:themeFill="text2" w:themeFillTint="1A"/>
          </w:tcPr>
          <w:p w14:paraId="4DFE6659" w14:textId="77777777" w:rsidR="000740CE" w:rsidRPr="00D51CFD" w:rsidRDefault="000740CE" w:rsidP="00192EC5">
            <w:pPr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D51CFD">
              <w:rPr>
                <w:rFonts w:asciiTheme="majorHAnsi" w:hAnsiTheme="majorHAnsi"/>
                <w:b/>
                <w:bCs/>
                <w:sz w:val="26"/>
                <w:szCs w:val="26"/>
              </w:rPr>
              <w:t>Hovedbudskap</w:t>
            </w:r>
          </w:p>
        </w:tc>
      </w:tr>
      <w:tr w:rsidR="000740CE" w14:paraId="78B987D2" w14:textId="77777777" w:rsidTr="00192EC5">
        <w:tc>
          <w:tcPr>
            <w:tcW w:w="9062" w:type="dxa"/>
            <w:gridSpan w:val="4"/>
          </w:tcPr>
          <w:p w14:paraId="012FD3BA" w14:textId="77777777" w:rsidR="000740CE" w:rsidRDefault="000740CE" w:rsidP="000740CE">
            <w:pPr>
              <w:pStyle w:val="Listeavsnitt"/>
              <w:numPr>
                <w:ilvl w:val="0"/>
                <w:numId w:val="4"/>
              </w:numPr>
              <w:spacing w:line="240" w:lineRule="auto"/>
            </w:pPr>
            <w:r>
              <w:t xml:space="preserve">Nasjonal sørgeperiode er den offisielle perioden med landesorg, og varer fra dødsdagen til etter gravferden. </w:t>
            </w:r>
          </w:p>
          <w:p w14:paraId="22DA31CE" w14:textId="77777777" w:rsidR="000740CE" w:rsidRDefault="000740CE" w:rsidP="000740CE">
            <w:pPr>
              <w:pStyle w:val="Listeavsnitt"/>
              <w:numPr>
                <w:ilvl w:val="0"/>
                <w:numId w:val="4"/>
              </w:numPr>
              <w:spacing w:line="240" w:lineRule="auto"/>
            </w:pPr>
            <w:r>
              <w:t>I sørgeperioden er det få påbud, og utgangspunktet at alt skal fortsette som normalt. Det kan være behov for skjønnsmessige tilpasninger etter hva som anses å være verdig.</w:t>
            </w:r>
          </w:p>
          <w:p w14:paraId="27B57E43" w14:textId="77777777" w:rsidR="000740CE" w:rsidRDefault="000740CE" w:rsidP="000740CE">
            <w:pPr>
              <w:pStyle w:val="Listeavsnitt"/>
              <w:numPr>
                <w:ilvl w:val="0"/>
                <w:numId w:val="4"/>
              </w:numPr>
              <w:spacing w:line="240" w:lineRule="auto"/>
            </w:pPr>
            <w:r>
              <w:t>Under selve gravferden er det klarere føringer om avlysning, unngå støy og tilrettelegge for at hele befolkningen kan følge begravelsen på TV o.l.</w:t>
            </w:r>
          </w:p>
        </w:tc>
      </w:tr>
      <w:tr w:rsidR="000740CE" w14:paraId="0F747A2A" w14:textId="77777777" w:rsidTr="00192EC5">
        <w:trPr>
          <w:trHeight w:val="223"/>
        </w:trPr>
        <w:tc>
          <w:tcPr>
            <w:tcW w:w="9062" w:type="dxa"/>
            <w:gridSpan w:val="4"/>
            <w:shd w:val="clear" w:color="auto" w:fill="A5C9EB" w:themeFill="text2" w:themeFillTint="40"/>
          </w:tcPr>
          <w:p w14:paraId="009C83AF" w14:textId="77777777" w:rsidR="000740CE" w:rsidRPr="00D51CFD" w:rsidRDefault="000740CE" w:rsidP="00192EC5">
            <w:pPr>
              <w:rPr>
                <w:b/>
                <w:bCs/>
                <w:sz w:val="26"/>
                <w:szCs w:val="26"/>
              </w:rPr>
            </w:pPr>
            <w:r w:rsidRPr="00D51CFD">
              <w:rPr>
                <w:b/>
                <w:bCs/>
                <w:sz w:val="26"/>
                <w:szCs w:val="26"/>
              </w:rPr>
              <w:t xml:space="preserve">Q&amp;A </w:t>
            </w:r>
          </w:p>
        </w:tc>
      </w:tr>
      <w:tr w:rsidR="000740CE" w14:paraId="13FEE0CA" w14:textId="77777777" w:rsidTr="00573A9D">
        <w:tc>
          <w:tcPr>
            <w:tcW w:w="4686" w:type="dxa"/>
            <w:gridSpan w:val="2"/>
            <w:shd w:val="clear" w:color="auto" w:fill="DAE9F7" w:themeFill="text2" w:themeFillTint="1A"/>
          </w:tcPr>
          <w:p w14:paraId="027F4979" w14:textId="77777777" w:rsidR="000740CE" w:rsidRPr="004A5FD4" w:rsidRDefault="000740CE" w:rsidP="00192EC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Påbud</w:t>
            </w:r>
          </w:p>
        </w:tc>
        <w:tc>
          <w:tcPr>
            <w:tcW w:w="1839" w:type="dxa"/>
            <w:shd w:val="clear" w:color="auto" w:fill="DAE9F7" w:themeFill="text2" w:themeFillTint="1A"/>
          </w:tcPr>
          <w:p w14:paraId="68324603" w14:textId="77777777" w:rsidR="000740CE" w:rsidRDefault="000740CE" w:rsidP="00192EC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Hvem</w:t>
            </w:r>
          </w:p>
        </w:tc>
        <w:tc>
          <w:tcPr>
            <w:tcW w:w="2537" w:type="dxa"/>
            <w:shd w:val="clear" w:color="auto" w:fill="DAE9F7" w:themeFill="text2" w:themeFillTint="1A"/>
          </w:tcPr>
          <w:p w14:paraId="6BB4D93D" w14:textId="77777777" w:rsidR="000740CE" w:rsidRPr="004A5FD4" w:rsidRDefault="000740CE" w:rsidP="00192EC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Kommentar </w:t>
            </w:r>
          </w:p>
        </w:tc>
      </w:tr>
      <w:tr w:rsidR="000740CE" w14:paraId="212AADCC" w14:textId="77777777" w:rsidTr="00573A9D">
        <w:tc>
          <w:tcPr>
            <w:tcW w:w="4686" w:type="dxa"/>
            <w:gridSpan w:val="2"/>
          </w:tcPr>
          <w:p w14:paraId="340260F4" w14:textId="77777777" w:rsidR="000740CE" w:rsidRPr="001257DA" w:rsidRDefault="000740CE" w:rsidP="00192EC5">
            <w:r>
              <w:t>Det skal flagges på halv stang fra kongelige residenser, statlige bygninger og militære forlegninger</w:t>
            </w:r>
          </w:p>
        </w:tc>
        <w:tc>
          <w:tcPr>
            <w:tcW w:w="1839" w:type="dxa"/>
          </w:tcPr>
          <w:p w14:paraId="5A4E33A0" w14:textId="77777777" w:rsidR="000740CE" w:rsidRDefault="000740CE" w:rsidP="00192EC5">
            <w:r>
              <w:t>Staten</w:t>
            </w:r>
          </w:p>
        </w:tc>
        <w:tc>
          <w:tcPr>
            <w:tcW w:w="2537" w:type="dxa"/>
          </w:tcPr>
          <w:p w14:paraId="051F69CE" w14:textId="77777777" w:rsidR="000740CE" w:rsidRPr="007655B7" w:rsidRDefault="000740CE" w:rsidP="00192EC5">
            <w:r>
              <w:t>Kommuner og andre kan velge å gjøre det samme</w:t>
            </w:r>
          </w:p>
        </w:tc>
      </w:tr>
      <w:tr w:rsidR="000740CE" w14:paraId="2C300EE4" w14:textId="77777777" w:rsidTr="00573A9D">
        <w:tc>
          <w:tcPr>
            <w:tcW w:w="4686" w:type="dxa"/>
            <w:gridSpan w:val="2"/>
          </w:tcPr>
          <w:p w14:paraId="7D5A3A28" w14:textId="77777777" w:rsidR="000740CE" w:rsidRPr="00F0284F" w:rsidRDefault="000740CE" w:rsidP="00192EC5">
            <w:pPr>
              <w:rPr>
                <w:b/>
              </w:rPr>
            </w:pPr>
            <w:r>
              <w:t xml:space="preserve">Regjeringens hjemmeside er i sørgemodus </w:t>
            </w:r>
          </w:p>
        </w:tc>
        <w:tc>
          <w:tcPr>
            <w:tcW w:w="1839" w:type="dxa"/>
          </w:tcPr>
          <w:p w14:paraId="09760293" w14:textId="77777777" w:rsidR="000740CE" w:rsidRDefault="000740CE" w:rsidP="00192EC5">
            <w:r>
              <w:t>Regjeringen</w:t>
            </w:r>
          </w:p>
        </w:tc>
        <w:tc>
          <w:tcPr>
            <w:tcW w:w="2537" w:type="dxa"/>
          </w:tcPr>
          <w:p w14:paraId="0F4D8691" w14:textId="77777777" w:rsidR="000740CE" w:rsidRPr="00BB4727" w:rsidRDefault="000740CE" w:rsidP="00192EC5">
            <w:r>
              <w:t>Staten for øvrig, kommuner og andre kan velge å gjøre det samme</w:t>
            </w:r>
          </w:p>
        </w:tc>
      </w:tr>
      <w:tr w:rsidR="000740CE" w14:paraId="3A1A133A" w14:textId="77777777" w:rsidTr="00573A9D">
        <w:tc>
          <w:tcPr>
            <w:tcW w:w="4686" w:type="dxa"/>
            <w:gridSpan w:val="2"/>
          </w:tcPr>
          <w:p w14:paraId="4AB80CBB" w14:textId="77777777" w:rsidR="000740CE" w:rsidRDefault="000740CE" w:rsidP="00192EC5">
            <w:r>
              <w:t>Det ringes fra alle landets kirker på dødsdagen og på gravferdsdagen</w:t>
            </w:r>
          </w:p>
        </w:tc>
        <w:tc>
          <w:tcPr>
            <w:tcW w:w="1839" w:type="dxa"/>
          </w:tcPr>
          <w:p w14:paraId="11CD3BDA" w14:textId="77777777" w:rsidR="000740CE" w:rsidRPr="002E64A1" w:rsidRDefault="000740CE" w:rsidP="00192EC5">
            <w:r>
              <w:t>Alle kirker</w:t>
            </w:r>
          </w:p>
        </w:tc>
        <w:tc>
          <w:tcPr>
            <w:tcW w:w="2537" w:type="dxa"/>
          </w:tcPr>
          <w:p w14:paraId="097DCC7A" w14:textId="77777777" w:rsidR="000740CE" w:rsidRPr="00AF50E6" w:rsidRDefault="000740CE" w:rsidP="00192EC5"/>
        </w:tc>
      </w:tr>
      <w:tr w:rsidR="000740CE" w14:paraId="7A617EBC" w14:textId="77777777" w:rsidTr="00573A9D">
        <w:tc>
          <w:tcPr>
            <w:tcW w:w="4686" w:type="dxa"/>
            <w:gridSpan w:val="2"/>
          </w:tcPr>
          <w:p w14:paraId="156066AC" w14:textId="77777777" w:rsidR="000740CE" w:rsidRDefault="000740CE" w:rsidP="00192EC5">
            <w:r>
              <w:t>På gravferdsdagen skal det være ett minutts stillhet over hele landet fra kl. 13.00 til kl. 13.01</w:t>
            </w:r>
          </w:p>
        </w:tc>
        <w:tc>
          <w:tcPr>
            <w:tcW w:w="1839" w:type="dxa"/>
          </w:tcPr>
          <w:p w14:paraId="2E4F9CB7" w14:textId="77777777" w:rsidR="000740CE" w:rsidRDefault="000740CE" w:rsidP="00192EC5">
            <w:r>
              <w:t>Hele landet</w:t>
            </w:r>
          </w:p>
        </w:tc>
        <w:tc>
          <w:tcPr>
            <w:tcW w:w="2537" w:type="dxa"/>
          </w:tcPr>
          <w:p w14:paraId="3F3BF637" w14:textId="77777777" w:rsidR="000740CE" w:rsidRPr="00AF50E6" w:rsidRDefault="000740CE" w:rsidP="00192EC5"/>
        </w:tc>
      </w:tr>
      <w:tr w:rsidR="000740CE" w14:paraId="169783F2" w14:textId="77777777" w:rsidTr="00573A9D">
        <w:tc>
          <w:tcPr>
            <w:tcW w:w="4686" w:type="dxa"/>
            <w:gridSpan w:val="2"/>
          </w:tcPr>
          <w:p w14:paraId="0947DB93" w14:textId="77777777" w:rsidR="000740CE" w:rsidRDefault="000740CE" w:rsidP="00192EC5">
            <w:r>
              <w:t>Aktiviteter og arrangementer av faglig karakter gjennomføres i verdige rammer, mens alle sosiale arrangementer avlyses/utsettes</w:t>
            </w:r>
          </w:p>
        </w:tc>
        <w:tc>
          <w:tcPr>
            <w:tcW w:w="1839" w:type="dxa"/>
          </w:tcPr>
          <w:p w14:paraId="24BF51D3" w14:textId="77777777" w:rsidR="000740CE" w:rsidRDefault="000740CE" w:rsidP="00192EC5">
            <w:r>
              <w:t xml:space="preserve">Staten </w:t>
            </w:r>
          </w:p>
        </w:tc>
        <w:tc>
          <w:tcPr>
            <w:tcW w:w="2537" w:type="dxa"/>
          </w:tcPr>
          <w:p w14:paraId="5AB2C0B3" w14:textId="77777777" w:rsidR="000740CE" w:rsidRPr="00AF50E6" w:rsidRDefault="000740CE" w:rsidP="00192EC5">
            <w:r>
              <w:t>Kommuner og andre kan velge å gjøre det samme</w:t>
            </w:r>
          </w:p>
        </w:tc>
      </w:tr>
      <w:tr w:rsidR="000740CE" w14:paraId="1A725381" w14:textId="77777777" w:rsidTr="00192EC5">
        <w:tc>
          <w:tcPr>
            <w:tcW w:w="9062" w:type="dxa"/>
            <w:gridSpan w:val="4"/>
            <w:shd w:val="clear" w:color="auto" w:fill="DAE9F7" w:themeFill="text2" w:themeFillTint="1A"/>
          </w:tcPr>
          <w:p w14:paraId="4DADAA7D" w14:textId="77777777" w:rsidR="000740CE" w:rsidRPr="00D41D98" w:rsidRDefault="000740CE" w:rsidP="00192EC5">
            <w:pPr>
              <w:rPr>
                <w:b/>
                <w:bCs/>
              </w:rPr>
            </w:pPr>
            <w:r w:rsidRPr="00D41D98">
              <w:rPr>
                <w:b/>
                <w:bCs/>
              </w:rPr>
              <w:t>Statsforvalteren skal informere kommuner og fylkeskommune, og gi kommunene beskjed om</w:t>
            </w:r>
            <w:r>
              <w:rPr>
                <w:b/>
                <w:bCs/>
              </w:rPr>
              <w:t xml:space="preserve"> å</w:t>
            </w:r>
          </w:p>
        </w:tc>
      </w:tr>
      <w:tr w:rsidR="000740CE" w14:paraId="755E397F" w14:textId="77777777" w:rsidTr="00192EC5">
        <w:tc>
          <w:tcPr>
            <w:tcW w:w="9062" w:type="dxa"/>
            <w:gridSpan w:val="4"/>
          </w:tcPr>
          <w:p w14:paraId="2EFA4A64" w14:textId="77777777" w:rsidR="000740CE" w:rsidRDefault="000740CE" w:rsidP="000740CE">
            <w:pPr>
              <w:pStyle w:val="Listeavsnitt"/>
              <w:numPr>
                <w:ilvl w:val="0"/>
                <w:numId w:val="3"/>
              </w:numPr>
              <w:spacing w:line="240" w:lineRule="auto"/>
            </w:pPr>
            <w:r>
              <w:t>etablere sted(er) i kommunen der innbyggere kan legge ned blomster, hilsen og tenne lys</w:t>
            </w:r>
          </w:p>
          <w:p w14:paraId="53049F97" w14:textId="77777777" w:rsidR="000740CE" w:rsidRDefault="000740CE" w:rsidP="000740CE">
            <w:pPr>
              <w:pStyle w:val="Listeavsnitt"/>
              <w:numPr>
                <w:ilvl w:val="0"/>
                <w:numId w:val="3"/>
              </w:numPr>
              <w:spacing w:line="240" w:lineRule="auto"/>
            </w:pPr>
            <w:r>
              <w:t>opprette kondolanseprotokoll og gjøre den /de tilgjengelig på egnet sted</w:t>
            </w:r>
          </w:p>
          <w:p w14:paraId="736B45B6" w14:textId="77777777" w:rsidR="000740CE" w:rsidRDefault="000740CE" w:rsidP="000740CE">
            <w:pPr>
              <w:pStyle w:val="Listeavsnitt"/>
              <w:numPr>
                <w:ilvl w:val="0"/>
                <w:numId w:val="3"/>
              </w:numPr>
              <w:spacing w:line="240" w:lineRule="auto"/>
            </w:pPr>
            <w:r>
              <w:t>legge ut informasjon om overnevnte på kommunens hjemmesider</w:t>
            </w:r>
          </w:p>
        </w:tc>
      </w:tr>
      <w:tr w:rsidR="000740CE" w14:paraId="4E3F7BE0" w14:textId="77777777" w:rsidTr="00573A9D">
        <w:tc>
          <w:tcPr>
            <w:tcW w:w="2965" w:type="dxa"/>
            <w:shd w:val="clear" w:color="auto" w:fill="DAE9F7" w:themeFill="text2" w:themeFillTint="1A"/>
          </w:tcPr>
          <w:p w14:paraId="3AD0AA02" w14:textId="77777777" w:rsidR="000740CE" w:rsidRPr="0091214F" w:rsidRDefault="000740CE" w:rsidP="00192EC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Råd</w:t>
            </w:r>
          </w:p>
        </w:tc>
        <w:tc>
          <w:tcPr>
            <w:tcW w:w="1721" w:type="dxa"/>
            <w:shd w:val="clear" w:color="auto" w:fill="DAE9F7" w:themeFill="text2" w:themeFillTint="1A"/>
          </w:tcPr>
          <w:p w14:paraId="7216E5B7" w14:textId="77777777" w:rsidR="000740CE" w:rsidRDefault="000740CE" w:rsidP="00192EC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Hva</w:t>
            </w:r>
          </w:p>
        </w:tc>
        <w:tc>
          <w:tcPr>
            <w:tcW w:w="4376" w:type="dxa"/>
            <w:gridSpan w:val="2"/>
            <w:shd w:val="clear" w:color="auto" w:fill="DAE9F7" w:themeFill="text2" w:themeFillTint="1A"/>
          </w:tcPr>
          <w:p w14:paraId="73779942" w14:textId="77777777" w:rsidR="000740CE" w:rsidRPr="0091214F" w:rsidRDefault="000740CE" w:rsidP="00192EC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Kommentar</w:t>
            </w:r>
          </w:p>
        </w:tc>
      </w:tr>
      <w:tr w:rsidR="000740CE" w14:paraId="0A98188F" w14:textId="77777777" w:rsidTr="00573A9D">
        <w:tc>
          <w:tcPr>
            <w:tcW w:w="2965" w:type="dxa"/>
          </w:tcPr>
          <w:p w14:paraId="748026CD" w14:textId="77777777" w:rsidR="000740CE" w:rsidRPr="00F0284F" w:rsidRDefault="000740CE" w:rsidP="00192EC5">
            <w:pPr>
              <w:rPr>
                <w:szCs w:val="24"/>
              </w:rPr>
            </w:pPr>
            <w:r>
              <w:rPr>
                <w:szCs w:val="24"/>
              </w:rPr>
              <w:t>Stenge skoler, kontorer osv.?</w:t>
            </w:r>
          </w:p>
        </w:tc>
        <w:tc>
          <w:tcPr>
            <w:tcW w:w="1721" w:type="dxa"/>
          </w:tcPr>
          <w:p w14:paraId="735D6BEC" w14:textId="77777777" w:rsidR="000740CE" w:rsidRDefault="000740CE" w:rsidP="00192EC5">
            <w:r>
              <w:t>Nei</w:t>
            </w:r>
          </w:p>
        </w:tc>
        <w:tc>
          <w:tcPr>
            <w:tcW w:w="4376" w:type="dxa"/>
            <w:gridSpan w:val="2"/>
          </w:tcPr>
          <w:p w14:paraId="62023AD6" w14:textId="77777777" w:rsidR="000740CE" w:rsidRDefault="000740CE" w:rsidP="00192EC5">
            <w:r>
              <w:t>Utgangspunktet er normal drift. Den enkelte avgjør selv. Kan være stengt under gravferden.</w:t>
            </w:r>
          </w:p>
        </w:tc>
      </w:tr>
      <w:tr w:rsidR="000740CE" w:rsidDel="00DA5F07" w14:paraId="34C0252F" w14:textId="77777777" w:rsidTr="00573A9D">
        <w:tc>
          <w:tcPr>
            <w:tcW w:w="2965" w:type="dxa"/>
          </w:tcPr>
          <w:p w14:paraId="07F2E03F" w14:textId="77777777" w:rsidR="000740CE" w:rsidDel="00DA5F07" w:rsidRDefault="000740CE" w:rsidP="00192EC5">
            <w:pPr>
              <w:rPr>
                <w:szCs w:val="24"/>
              </w:rPr>
            </w:pPr>
            <w:r>
              <w:t>Avlyse kultur- og idrettsarrangementer o.l.?</w:t>
            </w:r>
          </w:p>
        </w:tc>
        <w:tc>
          <w:tcPr>
            <w:tcW w:w="1721" w:type="dxa"/>
          </w:tcPr>
          <w:p w14:paraId="0B919081" w14:textId="77777777" w:rsidR="000740CE" w:rsidDel="00DA5F07" w:rsidRDefault="000740CE" w:rsidP="00192EC5">
            <w:r>
              <w:t>Nei / ja</w:t>
            </w:r>
          </w:p>
        </w:tc>
        <w:tc>
          <w:tcPr>
            <w:tcW w:w="4376" w:type="dxa"/>
            <w:gridSpan w:val="2"/>
          </w:tcPr>
          <w:p w14:paraId="6A616081" w14:textId="77777777" w:rsidR="000740CE" w:rsidDel="00DA5F07" w:rsidRDefault="000740CE" w:rsidP="00192EC5">
            <w:r>
              <w:t>Arrangementer som ikke kan holdes i verdige former bør avlyses. Den enkelte avgjør selv. Arrangementer samtidig som gravferden bør avlyses.</w:t>
            </w:r>
          </w:p>
        </w:tc>
      </w:tr>
      <w:tr w:rsidR="000740CE" w:rsidDel="00DA5F07" w14:paraId="4C071E59" w14:textId="77777777" w:rsidTr="00573A9D">
        <w:tc>
          <w:tcPr>
            <w:tcW w:w="2965" w:type="dxa"/>
          </w:tcPr>
          <w:p w14:paraId="4A5F3A44" w14:textId="77777777" w:rsidR="000740CE" w:rsidRDefault="000740CE" w:rsidP="00192EC5">
            <w:r>
              <w:t>Avlyse private arrangementer?</w:t>
            </w:r>
          </w:p>
        </w:tc>
        <w:tc>
          <w:tcPr>
            <w:tcW w:w="1721" w:type="dxa"/>
          </w:tcPr>
          <w:p w14:paraId="424B1367" w14:textId="77777777" w:rsidR="000740CE" w:rsidRDefault="000740CE" w:rsidP="00192EC5">
            <w:r>
              <w:t>Nei</w:t>
            </w:r>
          </w:p>
        </w:tc>
        <w:tc>
          <w:tcPr>
            <w:tcW w:w="4376" w:type="dxa"/>
            <w:gridSpan w:val="2"/>
          </w:tcPr>
          <w:p w14:paraId="553421F2" w14:textId="77777777" w:rsidR="000740CE" w:rsidRDefault="000740CE" w:rsidP="00192EC5">
            <w:r>
              <w:t xml:space="preserve">Den enkelte avgjør selv. </w:t>
            </w:r>
          </w:p>
        </w:tc>
      </w:tr>
      <w:tr w:rsidR="000740CE" w14:paraId="1CAD2EFA" w14:textId="77777777" w:rsidTr="00573A9D">
        <w:tc>
          <w:tcPr>
            <w:tcW w:w="2965" w:type="dxa"/>
          </w:tcPr>
          <w:p w14:paraId="48242994" w14:textId="77777777" w:rsidR="000740CE" w:rsidRPr="00F0284F" w:rsidRDefault="000740CE" w:rsidP="00192EC5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Hva er verdige rammer? </w:t>
            </w:r>
          </w:p>
        </w:tc>
        <w:tc>
          <w:tcPr>
            <w:tcW w:w="1721" w:type="dxa"/>
          </w:tcPr>
          <w:p w14:paraId="2E5BE62A" w14:textId="77777777" w:rsidR="000740CE" w:rsidRDefault="000740CE" w:rsidP="00192EC5">
            <w:r>
              <w:t>Skjønn</w:t>
            </w:r>
          </w:p>
        </w:tc>
        <w:tc>
          <w:tcPr>
            <w:tcW w:w="4376" w:type="dxa"/>
            <w:gridSpan w:val="2"/>
          </w:tcPr>
          <w:p w14:paraId="1699931B" w14:textId="77777777" w:rsidR="000740CE" w:rsidRPr="00451AA5" w:rsidRDefault="000740CE" w:rsidP="00192EC5">
            <w:r>
              <w:t>Eks. på markeringer: ett minutts stillhet, nasjonalsang, sette frem bilde, tenne lys.</w:t>
            </w:r>
          </w:p>
        </w:tc>
      </w:tr>
      <w:tr w:rsidR="000740CE" w14:paraId="6EBA53BB" w14:textId="77777777" w:rsidTr="00573A9D">
        <w:tc>
          <w:tcPr>
            <w:tcW w:w="2965" w:type="dxa"/>
          </w:tcPr>
          <w:p w14:paraId="3AF00131" w14:textId="77777777" w:rsidR="000740CE" w:rsidRDefault="000740CE" w:rsidP="00192EC5">
            <w:pPr>
              <w:rPr>
                <w:szCs w:val="24"/>
              </w:rPr>
            </w:pPr>
            <w:r>
              <w:rPr>
                <w:szCs w:val="24"/>
              </w:rPr>
              <w:t xml:space="preserve">Hvem avholder minnemarkering? </w:t>
            </w:r>
          </w:p>
        </w:tc>
        <w:tc>
          <w:tcPr>
            <w:tcW w:w="1721" w:type="dxa"/>
          </w:tcPr>
          <w:p w14:paraId="246A7C82" w14:textId="77777777" w:rsidR="000740CE" w:rsidRDefault="000740CE" w:rsidP="00192EC5">
            <w:r>
              <w:t>Slottskapellet</w:t>
            </w:r>
          </w:p>
          <w:p w14:paraId="24375A8D" w14:textId="77777777" w:rsidR="000740CE" w:rsidRDefault="000740CE" w:rsidP="00192EC5">
            <w:r>
              <w:t>Den norske kirke</w:t>
            </w:r>
          </w:p>
        </w:tc>
        <w:tc>
          <w:tcPr>
            <w:tcW w:w="4376" w:type="dxa"/>
            <w:gridSpan w:val="2"/>
          </w:tcPr>
          <w:p w14:paraId="7A998619" w14:textId="77777777" w:rsidR="000740CE" w:rsidRDefault="000740CE" w:rsidP="00192EC5">
            <w:r>
              <w:t xml:space="preserve">Slottskapellet holder åpent. Sørgegudstjenester i hele landet 1. </w:t>
            </w:r>
            <w:proofErr w:type="spellStart"/>
            <w:r>
              <w:t>søn</w:t>
            </w:r>
            <w:proofErr w:type="spellEnd"/>
            <w:r>
              <w:t>/</w:t>
            </w:r>
            <w:proofErr w:type="spellStart"/>
            <w:r>
              <w:t>ons</w:t>
            </w:r>
            <w:proofErr w:type="spellEnd"/>
            <w:r>
              <w:t xml:space="preserve"> etter dødsfallet. Andre trossamfunn og andre kan arrangere markeringer.</w:t>
            </w:r>
          </w:p>
        </w:tc>
      </w:tr>
      <w:tr w:rsidR="000740CE" w14:paraId="2772E732" w14:textId="77777777" w:rsidTr="00573A9D">
        <w:tc>
          <w:tcPr>
            <w:tcW w:w="2965" w:type="dxa"/>
          </w:tcPr>
          <w:p w14:paraId="7D2B2770" w14:textId="77777777" w:rsidR="000740CE" w:rsidRDefault="000740CE" w:rsidP="00192EC5">
            <w:pPr>
              <w:rPr>
                <w:szCs w:val="24"/>
              </w:rPr>
            </w:pPr>
            <w:r>
              <w:rPr>
                <w:szCs w:val="24"/>
              </w:rPr>
              <w:t>Hvor kan man legge ned blomsterhilsen og tenne lys?</w:t>
            </w:r>
          </w:p>
        </w:tc>
        <w:tc>
          <w:tcPr>
            <w:tcW w:w="1721" w:type="dxa"/>
          </w:tcPr>
          <w:p w14:paraId="7B94F349" w14:textId="77777777" w:rsidR="000740CE" w:rsidRDefault="000740CE" w:rsidP="00192EC5">
            <w:r>
              <w:t>Slottsplassen</w:t>
            </w:r>
          </w:p>
          <w:p w14:paraId="1C46449D" w14:textId="77777777" w:rsidR="000740CE" w:rsidRDefault="000740CE" w:rsidP="00192EC5">
            <w:r>
              <w:t>I kommunen</w:t>
            </w:r>
          </w:p>
        </w:tc>
        <w:tc>
          <w:tcPr>
            <w:tcW w:w="4376" w:type="dxa"/>
            <w:gridSpan w:val="2"/>
          </w:tcPr>
          <w:p w14:paraId="4EC2EFB6" w14:textId="77777777" w:rsidR="000740CE" w:rsidRDefault="000740CE" w:rsidP="00192EC5">
            <w:r>
              <w:t>Kommunen bestemmer selv hva som er egnet sted, som ved rådhuset, i park, ved minnesmerke e.l.</w:t>
            </w:r>
          </w:p>
        </w:tc>
      </w:tr>
      <w:tr w:rsidR="000740CE" w14:paraId="3E01C583" w14:textId="77777777" w:rsidTr="00573A9D">
        <w:tc>
          <w:tcPr>
            <w:tcW w:w="2965" w:type="dxa"/>
          </w:tcPr>
          <w:p w14:paraId="7E1C26FA" w14:textId="77777777" w:rsidR="000740CE" w:rsidRDefault="000740CE" w:rsidP="00192EC5">
            <w:pPr>
              <w:rPr>
                <w:szCs w:val="24"/>
              </w:rPr>
            </w:pPr>
            <w:r>
              <w:rPr>
                <w:szCs w:val="24"/>
              </w:rPr>
              <w:t>Hvor kan man signere kondolanseprotokoll?</w:t>
            </w:r>
          </w:p>
        </w:tc>
        <w:tc>
          <w:tcPr>
            <w:tcW w:w="1721" w:type="dxa"/>
          </w:tcPr>
          <w:p w14:paraId="19103F68" w14:textId="77777777" w:rsidR="000740CE" w:rsidRDefault="000740CE" w:rsidP="00192EC5">
            <w:r>
              <w:t>Kongehuset.no</w:t>
            </w:r>
          </w:p>
          <w:p w14:paraId="1F5D328E" w14:textId="77777777" w:rsidR="000740CE" w:rsidRDefault="000740CE" w:rsidP="00192EC5">
            <w:r>
              <w:t>I kommunen</w:t>
            </w:r>
          </w:p>
        </w:tc>
        <w:tc>
          <w:tcPr>
            <w:tcW w:w="4376" w:type="dxa"/>
            <w:gridSpan w:val="2"/>
          </w:tcPr>
          <w:p w14:paraId="556926C9" w14:textId="77777777" w:rsidR="000740CE" w:rsidRDefault="000740CE" w:rsidP="00192EC5">
            <w:r>
              <w:t xml:space="preserve">Alle som vil kan opprette egen protokoll som ev. leveres til </w:t>
            </w:r>
            <w:proofErr w:type="spellStart"/>
            <w:r>
              <w:t>statsforvalter</w:t>
            </w:r>
            <w:proofErr w:type="spellEnd"/>
            <w:r>
              <w:t xml:space="preserve"> som sender til Slottet. Protokoll legges på bord med f.eks. hvit duk, portrett, sørgebånd, blomster, lys. Det er også mulig å opprette digital kondolanseprotokoll.</w:t>
            </w:r>
          </w:p>
        </w:tc>
      </w:tr>
      <w:tr w:rsidR="000740CE" w14:paraId="68FB07AA" w14:textId="77777777" w:rsidTr="00573A9D">
        <w:tc>
          <w:tcPr>
            <w:tcW w:w="2965" w:type="dxa"/>
          </w:tcPr>
          <w:p w14:paraId="6502F9EB" w14:textId="77777777" w:rsidR="000740CE" w:rsidRDefault="000740CE" w:rsidP="00192EC5">
            <w:pPr>
              <w:rPr>
                <w:szCs w:val="24"/>
              </w:rPr>
            </w:pPr>
            <w:r>
              <w:rPr>
                <w:szCs w:val="24"/>
              </w:rPr>
              <w:t>Hva slags kondolanse-protokoll skal man bruke?</w:t>
            </w:r>
          </w:p>
        </w:tc>
        <w:tc>
          <w:tcPr>
            <w:tcW w:w="1721" w:type="dxa"/>
          </w:tcPr>
          <w:p w14:paraId="3E3AA994" w14:textId="77777777" w:rsidR="000740CE" w:rsidRDefault="000740CE" w:rsidP="00192EC5">
            <w:r>
              <w:t>Valgfritt</w:t>
            </w:r>
          </w:p>
        </w:tc>
        <w:tc>
          <w:tcPr>
            <w:tcW w:w="4376" w:type="dxa"/>
            <w:gridSpan w:val="2"/>
          </w:tcPr>
          <w:p w14:paraId="6B885A3F" w14:textId="77777777" w:rsidR="000740CE" w:rsidRDefault="000740CE" w:rsidP="00192EC5">
            <w:r>
              <w:t>Kan f.eks. være en bok med stive permer i A4-format, fortrinnsvis uten linjer.</w:t>
            </w:r>
          </w:p>
        </w:tc>
      </w:tr>
      <w:tr w:rsidR="000740CE" w14:paraId="0032A822" w14:textId="77777777" w:rsidTr="00573A9D">
        <w:tc>
          <w:tcPr>
            <w:tcW w:w="2965" w:type="dxa"/>
          </w:tcPr>
          <w:p w14:paraId="0161EA71" w14:textId="77777777" w:rsidR="000740CE" w:rsidRDefault="000740CE" w:rsidP="00192EC5">
            <w:pPr>
              <w:rPr>
                <w:szCs w:val="24"/>
              </w:rPr>
            </w:pPr>
            <w:r>
              <w:rPr>
                <w:szCs w:val="24"/>
              </w:rPr>
              <w:t>Hvilket bilde/portrett skal man bruke?</w:t>
            </w:r>
          </w:p>
        </w:tc>
        <w:tc>
          <w:tcPr>
            <w:tcW w:w="1721" w:type="dxa"/>
          </w:tcPr>
          <w:p w14:paraId="246B90D3" w14:textId="77777777" w:rsidR="000740CE" w:rsidRDefault="000740CE" w:rsidP="00192EC5">
            <w:r>
              <w:t>Valgfritt</w:t>
            </w:r>
          </w:p>
        </w:tc>
        <w:tc>
          <w:tcPr>
            <w:tcW w:w="4376" w:type="dxa"/>
            <w:gridSpan w:val="2"/>
          </w:tcPr>
          <w:p w14:paraId="4D9FA2BA" w14:textId="77777777" w:rsidR="000740CE" w:rsidRDefault="000740CE" w:rsidP="00192EC5">
            <w:r>
              <w:t>Alle velger selv hvilket bilde/portrett man ønsker å bruke. Kan være fra lokale besøk, kongehuset.no m.m.</w:t>
            </w:r>
          </w:p>
        </w:tc>
      </w:tr>
      <w:tr w:rsidR="000740CE" w14:paraId="05C8432B" w14:textId="77777777" w:rsidTr="00573A9D">
        <w:tc>
          <w:tcPr>
            <w:tcW w:w="2965" w:type="dxa"/>
          </w:tcPr>
          <w:p w14:paraId="3268C105" w14:textId="77777777" w:rsidR="000740CE" w:rsidRDefault="000740CE" w:rsidP="00192EC5">
            <w:pPr>
              <w:rPr>
                <w:szCs w:val="24"/>
              </w:rPr>
            </w:pPr>
            <w:r>
              <w:rPr>
                <w:szCs w:val="24"/>
              </w:rPr>
              <w:t>Kan man sende blomster og hilsener til Slottet?</w:t>
            </w:r>
          </w:p>
        </w:tc>
        <w:tc>
          <w:tcPr>
            <w:tcW w:w="1721" w:type="dxa"/>
          </w:tcPr>
          <w:p w14:paraId="77C1BE26" w14:textId="77777777" w:rsidR="000740CE" w:rsidRDefault="000740CE" w:rsidP="00192EC5">
            <w:r>
              <w:t>Nei</w:t>
            </w:r>
          </w:p>
        </w:tc>
        <w:tc>
          <w:tcPr>
            <w:tcW w:w="4376" w:type="dxa"/>
            <w:gridSpan w:val="2"/>
          </w:tcPr>
          <w:p w14:paraId="5EA89E28" w14:textId="77777777" w:rsidR="000740CE" w:rsidRDefault="000740CE" w:rsidP="00192EC5">
            <w:r>
              <w:t xml:space="preserve">Det er ikke anledning til å sende blomster og hilsener direkte til Slottet, regjering, storting, departementer e.l. Det samme gjelder blomster og krans til gravferden. </w:t>
            </w:r>
          </w:p>
        </w:tc>
      </w:tr>
      <w:tr w:rsidR="000740CE" w14:paraId="75802ABD" w14:textId="77777777" w:rsidTr="00573A9D">
        <w:tc>
          <w:tcPr>
            <w:tcW w:w="2965" w:type="dxa"/>
          </w:tcPr>
          <w:p w14:paraId="6EC58BE7" w14:textId="77777777" w:rsidR="000740CE" w:rsidRDefault="000740CE" w:rsidP="00192EC5">
            <w:pPr>
              <w:rPr>
                <w:szCs w:val="24"/>
              </w:rPr>
            </w:pPr>
            <w:r>
              <w:rPr>
                <w:szCs w:val="24"/>
              </w:rPr>
              <w:t>Må man ha på seg noe spesielt?</w:t>
            </w:r>
          </w:p>
        </w:tc>
        <w:tc>
          <w:tcPr>
            <w:tcW w:w="1721" w:type="dxa"/>
          </w:tcPr>
          <w:p w14:paraId="2B952178" w14:textId="77777777" w:rsidR="000740CE" w:rsidRDefault="000740CE" w:rsidP="00192EC5">
            <w:r>
              <w:t>Nei</w:t>
            </w:r>
          </w:p>
        </w:tc>
        <w:tc>
          <w:tcPr>
            <w:tcW w:w="4376" w:type="dxa"/>
            <w:gridSpan w:val="2"/>
          </w:tcPr>
          <w:p w14:paraId="1331B883" w14:textId="77777777" w:rsidR="000740CE" w:rsidRDefault="000740CE" w:rsidP="00192EC5">
            <w:r>
              <w:t xml:space="preserve">Ved Det </w:t>
            </w:r>
            <w:proofErr w:type="spellStart"/>
            <w:r>
              <w:t>kgl</w:t>
            </w:r>
            <w:proofErr w:type="spellEnd"/>
            <w:r>
              <w:t xml:space="preserve"> hoff og i Forsvaret vil de som har uniform bruke sørgebånd. Nasjonale idrettsutøvere kan bære svarte armbind under arrangement. Det anbefales å være respektfullt kledd ved formelle arrangement</w:t>
            </w:r>
          </w:p>
        </w:tc>
      </w:tr>
      <w:tr w:rsidR="000740CE" w14:paraId="03874608" w14:textId="77777777" w:rsidTr="00573A9D">
        <w:tc>
          <w:tcPr>
            <w:tcW w:w="2965" w:type="dxa"/>
          </w:tcPr>
          <w:p w14:paraId="50F49ADB" w14:textId="77777777" w:rsidR="000740CE" w:rsidRDefault="000740CE" w:rsidP="00192EC5">
            <w:pPr>
              <w:rPr>
                <w:szCs w:val="24"/>
              </w:rPr>
            </w:pPr>
            <w:r>
              <w:rPr>
                <w:szCs w:val="24"/>
              </w:rPr>
              <w:t>Er gravferdsdagen offisiell fridag?</w:t>
            </w:r>
          </w:p>
        </w:tc>
        <w:tc>
          <w:tcPr>
            <w:tcW w:w="1721" w:type="dxa"/>
          </w:tcPr>
          <w:p w14:paraId="52E5A9AF" w14:textId="77777777" w:rsidR="000740CE" w:rsidRDefault="000740CE" w:rsidP="00192EC5">
            <w:r>
              <w:t>Nei</w:t>
            </w:r>
          </w:p>
        </w:tc>
        <w:tc>
          <w:tcPr>
            <w:tcW w:w="4376" w:type="dxa"/>
            <w:gridSpan w:val="2"/>
          </w:tcPr>
          <w:p w14:paraId="4FAB8E84" w14:textId="77777777" w:rsidR="000740CE" w:rsidRDefault="000740CE" w:rsidP="00192EC5">
            <w:r>
              <w:t xml:space="preserve">Den enkelte skole, arbeidssted osv. kan velge å holde stengt, tilrettelegge for å følge gravferden på TV m.m. Det bør tas særlige hensyn, og ikke gjennomføre støyende arbeid, møter, arrangementer o.l. når gravferden pågår. Oslo er særlig berørt denne dagen, og bl.a. kollektivtransporten i sentrum vil stanse. </w:t>
            </w:r>
          </w:p>
        </w:tc>
      </w:tr>
    </w:tbl>
    <w:p w14:paraId="1C6DC1A1" w14:textId="77777777" w:rsidR="000740CE" w:rsidRDefault="000740CE" w:rsidP="000740CE"/>
    <w:p w14:paraId="53963B5A" w14:textId="77777777" w:rsidR="000740CE" w:rsidRDefault="000740CE" w:rsidP="001D6512"/>
    <w:sectPr w:rsidR="000740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304D9" w14:textId="77777777" w:rsidR="00F37F50" w:rsidRDefault="00F37F50" w:rsidP="009B113F">
      <w:pPr>
        <w:spacing w:line="240" w:lineRule="auto"/>
      </w:pPr>
      <w:r>
        <w:separator/>
      </w:r>
    </w:p>
  </w:endnote>
  <w:endnote w:type="continuationSeparator" w:id="0">
    <w:p w14:paraId="3F584E0F" w14:textId="77777777" w:rsidR="00F37F50" w:rsidRDefault="00F37F50" w:rsidP="009B11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09587" w14:textId="77777777" w:rsidR="00F37F50" w:rsidRDefault="00F37F50" w:rsidP="009B113F">
      <w:pPr>
        <w:spacing w:line="240" w:lineRule="auto"/>
      </w:pPr>
      <w:r>
        <w:separator/>
      </w:r>
    </w:p>
  </w:footnote>
  <w:footnote w:type="continuationSeparator" w:id="0">
    <w:p w14:paraId="34B40068" w14:textId="77777777" w:rsidR="00F37F50" w:rsidRDefault="00F37F50" w:rsidP="009B113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03A03"/>
    <w:multiLevelType w:val="hybridMultilevel"/>
    <w:tmpl w:val="7A988C18"/>
    <w:lvl w:ilvl="0" w:tplc="C88C309E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953EDC"/>
    <w:multiLevelType w:val="hybridMultilevel"/>
    <w:tmpl w:val="5FFCBC2E"/>
    <w:lvl w:ilvl="0" w:tplc="EA1A77CC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8C73AD2"/>
    <w:multiLevelType w:val="hybridMultilevel"/>
    <w:tmpl w:val="83FAB306"/>
    <w:lvl w:ilvl="0" w:tplc="EA1A77CC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F59B5"/>
    <w:multiLevelType w:val="hybridMultilevel"/>
    <w:tmpl w:val="A20E684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5861691">
    <w:abstractNumId w:val="0"/>
  </w:num>
  <w:num w:numId="2" w16cid:durableId="1160729125">
    <w:abstractNumId w:val="3"/>
  </w:num>
  <w:num w:numId="3" w16cid:durableId="995913578">
    <w:abstractNumId w:val="1"/>
  </w:num>
  <w:num w:numId="4" w16cid:durableId="14071510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CE"/>
    <w:rsid w:val="00051887"/>
    <w:rsid w:val="000740CE"/>
    <w:rsid w:val="00080BFD"/>
    <w:rsid w:val="001D6512"/>
    <w:rsid w:val="00247C16"/>
    <w:rsid w:val="00255220"/>
    <w:rsid w:val="0028070C"/>
    <w:rsid w:val="00544430"/>
    <w:rsid w:val="0056466A"/>
    <w:rsid w:val="00573A9D"/>
    <w:rsid w:val="005B4DD7"/>
    <w:rsid w:val="00604331"/>
    <w:rsid w:val="0088736B"/>
    <w:rsid w:val="009B113F"/>
    <w:rsid w:val="00A91875"/>
    <w:rsid w:val="00B24048"/>
    <w:rsid w:val="00B60103"/>
    <w:rsid w:val="00D74A9E"/>
    <w:rsid w:val="00D875E8"/>
    <w:rsid w:val="00EE12D9"/>
    <w:rsid w:val="00F3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8BC0C3"/>
  <w15:chartTrackingRefBased/>
  <w15:docId w15:val="{30054170-B695-4745-8933-71E815903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103"/>
    <w:pPr>
      <w:spacing w:after="0" w:line="300" w:lineRule="atLeast"/>
    </w:pPr>
    <w:rPr>
      <w:rFonts w:ascii="Arial" w:hAnsi="Arial"/>
      <w:color w:val="000000" w:themeColor="text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E12D9"/>
    <w:pPr>
      <w:keepNext/>
      <w:keepLines/>
      <w:spacing w:before="240" w:after="60"/>
      <w:outlineLvl w:val="0"/>
    </w:pPr>
    <w:rPr>
      <w:rFonts w:eastAsiaTheme="majorEastAsia" w:cstheme="majorBidi"/>
      <w:b/>
      <w:sz w:val="30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D6512"/>
    <w:pPr>
      <w:keepNext/>
      <w:keepLines/>
      <w:spacing w:before="240" w:after="60"/>
      <w:outlineLvl w:val="1"/>
    </w:pPr>
    <w:rPr>
      <w:rFonts w:eastAsiaTheme="majorEastAsia" w:cstheme="majorBidi"/>
      <w:b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D6512"/>
    <w:pPr>
      <w:keepNext/>
      <w:keepLines/>
      <w:spacing w:before="240" w:after="60"/>
      <w:outlineLvl w:val="2"/>
    </w:pPr>
    <w:rPr>
      <w:rFonts w:eastAsiaTheme="majorEastAsia" w:cstheme="majorBidi"/>
      <w:b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1D6512"/>
    <w:pPr>
      <w:keepNext/>
      <w:keepLines/>
      <w:spacing w:before="240" w:after="60"/>
      <w:outlineLvl w:val="3"/>
    </w:pPr>
    <w:rPr>
      <w:rFonts w:eastAsiaTheme="majorEastAsia" w:cstheme="majorBidi"/>
      <w:b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1D6512"/>
    <w:pPr>
      <w:keepNext/>
      <w:keepLines/>
      <w:spacing w:before="240" w:after="60"/>
      <w:outlineLvl w:val="4"/>
    </w:pPr>
    <w:rPr>
      <w:rFonts w:eastAsiaTheme="majorEastAsia" w:cstheme="majorBidi"/>
      <w:i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1D6512"/>
    <w:pPr>
      <w:keepNext/>
      <w:keepLines/>
      <w:spacing w:before="240" w:after="60"/>
      <w:outlineLvl w:val="5"/>
    </w:pPr>
    <w:rPr>
      <w:rFonts w:eastAsiaTheme="majorEastAsia" w:cstheme="majorBidi"/>
      <w:i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740C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740C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740C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B60103"/>
    <w:pPr>
      <w:spacing w:after="0" w:line="240" w:lineRule="auto"/>
    </w:pPr>
    <w:rPr>
      <w:rFonts w:ascii="Arial" w:hAnsi="Arial"/>
      <w:color w:val="000000" w:themeColor="text1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D875E8"/>
    <w:rPr>
      <w:rFonts w:ascii="Arial" w:eastAsiaTheme="majorEastAsia" w:hAnsi="Arial" w:cstheme="majorBidi"/>
      <w:b/>
      <w:color w:val="000000" w:themeColor="text1"/>
      <w:sz w:val="30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1D6512"/>
    <w:rPr>
      <w:rFonts w:ascii="Arial" w:eastAsiaTheme="majorEastAsia" w:hAnsi="Arial" w:cstheme="majorBidi"/>
      <w:b/>
      <w:color w:val="000000" w:themeColor="tex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1D6512"/>
    <w:rPr>
      <w:rFonts w:ascii="Arial" w:eastAsiaTheme="majorEastAsia" w:hAnsi="Arial" w:cstheme="majorBidi"/>
      <w:b/>
      <w:color w:val="000000" w:themeColor="text1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1D6512"/>
    <w:rPr>
      <w:rFonts w:ascii="Arial" w:eastAsiaTheme="majorEastAsia" w:hAnsi="Arial" w:cstheme="majorBidi"/>
      <w:b/>
      <w:i/>
      <w:iCs/>
      <w:color w:val="000000" w:themeColor="text1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1D6512"/>
    <w:rPr>
      <w:rFonts w:ascii="Arial" w:eastAsiaTheme="majorEastAsia" w:hAnsi="Arial" w:cstheme="majorBidi"/>
      <w:i/>
      <w:color w:val="000000" w:themeColor="text1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1D6512"/>
    <w:rPr>
      <w:rFonts w:ascii="Arial" w:eastAsiaTheme="majorEastAsia" w:hAnsi="Arial" w:cstheme="majorBidi"/>
      <w:i/>
      <w:color w:val="000000" w:themeColor="text1"/>
    </w:rPr>
  </w:style>
  <w:style w:type="character" w:styleId="Utheving">
    <w:name w:val="Emphasis"/>
    <w:basedOn w:val="Standardskriftforavsnitt"/>
    <w:uiPriority w:val="20"/>
    <w:qFormat/>
    <w:rsid w:val="001D6512"/>
    <w:rPr>
      <w:rFonts w:ascii="Arial" w:hAnsi="Arial"/>
      <w:i/>
      <w:iCs/>
    </w:rPr>
  </w:style>
  <w:style w:type="character" w:styleId="Sterkutheving">
    <w:name w:val="Intense Emphasis"/>
    <w:basedOn w:val="Standardskriftforavsnitt"/>
    <w:uiPriority w:val="21"/>
    <w:qFormat/>
    <w:rsid w:val="001D6512"/>
    <w:rPr>
      <w:rFonts w:ascii="Arial" w:hAnsi="Arial"/>
      <w:i/>
      <w:iCs/>
      <w:color w:val="000000" w:themeColor="text1"/>
    </w:rPr>
  </w:style>
  <w:style w:type="character" w:styleId="Sterk">
    <w:name w:val="Strong"/>
    <w:basedOn w:val="Standardskriftforavsnitt"/>
    <w:uiPriority w:val="22"/>
    <w:qFormat/>
    <w:rsid w:val="001D6512"/>
    <w:rPr>
      <w:rFonts w:ascii="Arial" w:hAnsi="Arial"/>
      <w:b/>
      <w:b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D6512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D6512"/>
    <w:rPr>
      <w:rFonts w:ascii="Arial" w:hAnsi="Arial"/>
      <w:i/>
      <w:iCs/>
      <w:color w:val="000000" w:themeColor="text1"/>
    </w:rPr>
  </w:style>
  <w:style w:type="character" w:styleId="Svakreferanse">
    <w:name w:val="Subtle Reference"/>
    <w:basedOn w:val="Standardskriftforavsnitt"/>
    <w:uiPriority w:val="31"/>
    <w:qFormat/>
    <w:rsid w:val="001D6512"/>
    <w:rPr>
      <w:smallCaps/>
      <w:color w:val="5A5A5A" w:themeColor="text1" w:themeTint="A5"/>
    </w:rPr>
  </w:style>
  <w:style w:type="character" w:styleId="Sterkreferanse">
    <w:name w:val="Intense Reference"/>
    <w:basedOn w:val="Standardskriftforavsnitt"/>
    <w:uiPriority w:val="32"/>
    <w:qFormat/>
    <w:rsid w:val="001D6512"/>
    <w:rPr>
      <w:rFonts w:ascii="Arial" w:hAnsi="Arial"/>
      <w:b/>
      <w:bCs/>
      <w:smallCaps/>
      <w:color w:val="000000" w:themeColor="text1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9B113F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B113F"/>
    <w:rPr>
      <w:rFonts w:ascii="Arial" w:hAnsi="Arial"/>
      <w:color w:val="000000" w:themeColor="text1"/>
    </w:rPr>
  </w:style>
  <w:style w:type="paragraph" w:styleId="Bunntekst">
    <w:name w:val="footer"/>
    <w:basedOn w:val="Normal"/>
    <w:link w:val="BunntekstTegn"/>
    <w:uiPriority w:val="99"/>
    <w:unhideWhenUsed/>
    <w:rsid w:val="009B113F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B113F"/>
    <w:rPr>
      <w:rFonts w:ascii="Arial" w:hAnsi="Arial"/>
      <w:color w:val="000000" w:themeColor="text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740C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740C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740C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740CE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740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740C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740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740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740CE"/>
    <w:rPr>
      <w:rFonts w:ascii="Arial" w:hAnsi="Arial"/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740CE"/>
    <w:pPr>
      <w:ind w:left="720"/>
      <w:contextualSpacing/>
    </w:pPr>
  </w:style>
  <w:style w:type="table" w:styleId="Tabellrutenett">
    <w:name w:val="Table Grid"/>
    <w:basedOn w:val="Vanligtabell"/>
    <w:uiPriority w:val="39"/>
    <w:rsid w:val="000740C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568</Words>
  <Characters>3262</Characters>
  <Application>Microsoft Office Word</Application>
  <DocSecurity>0</DocSecurity>
  <Lines>155</Lines>
  <Paragraphs>76</Paragraphs>
  <ScaleCrop>false</ScaleCrop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Beate Fisknes</dc:creator>
  <cp:keywords/>
  <dc:description/>
  <cp:lastModifiedBy>Beate Fisknes</cp:lastModifiedBy>
  <cp:revision>2</cp:revision>
  <dcterms:created xsi:type="dcterms:W3CDTF">2026-06-23T10:51:00Z</dcterms:created>
  <dcterms:modified xsi:type="dcterms:W3CDTF">2026-08-28T08:34:00Z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18985c6-4489-4cca-acb8-99e5de85d8fc_Enabled">
    <vt:lpwstr>true</vt:lpwstr>
  </property>
  <property fmtid="{D5CDD505-2E9C-101B-9397-08002B2CF9AE}" pid="3" name="MSIP_Label_b18985c6-4489-4cca-acb8-99e5de85d8fc_SetDate">
    <vt:lpwstr>2026-06-23T10:54:07Z</vt:lpwstr>
  </property>
  <property fmtid="{D5CDD505-2E9C-101B-9397-08002B2CF9AE}" pid="4" name="MSIP_Label_b18985c6-4489-4cca-acb8-99e5de85d8fc_Method">
    <vt:lpwstr>Standard</vt:lpwstr>
  </property>
  <property fmtid="{D5CDD505-2E9C-101B-9397-08002B2CF9AE}" pid="5" name="MSIP_Label_b18985c6-4489-4cca-acb8-99e5de85d8fc_Name">
    <vt:lpwstr>Intern (DFD)</vt:lpwstr>
  </property>
  <property fmtid="{D5CDD505-2E9C-101B-9397-08002B2CF9AE}" pid="6" name="MSIP_Label_b18985c6-4489-4cca-acb8-99e5de85d8fc_SiteId">
    <vt:lpwstr>f696e186-1c3b-44cd-bf76-5ace0e7007bd</vt:lpwstr>
  </property>
  <property fmtid="{D5CDD505-2E9C-101B-9397-08002B2CF9AE}" pid="7" name="MSIP_Label_b18985c6-4489-4cca-acb8-99e5de85d8fc_ActionId">
    <vt:lpwstr>04f47ba9-7232-4ff2-b817-d294bc1ab39c</vt:lpwstr>
  </property>
  <property fmtid="{D5CDD505-2E9C-101B-9397-08002B2CF9AE}" pid="8" name="MSIP_Label_b18985c6-4489-4cca-acb8-99e5de85d8fc_ContentBits">
    <vt:lpwstr>0</vt:lpwstr>
  </property>
  <property fmtid="{D5CDD505-2E9C-101B-9397-08002B2CF9AE}" pid="9" name="MSIP_Label_b18985c6-4489-4cca-acb8-99e5de85d8fc_Tag">
    <vt:lpwstr>10, 3, 0, 1</vt:lpwstr>
  </property>
</Properties>
</file>