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108F" w14:textId="77777777" w:rsidR="008E6C62" w:rsidRDefault="008E6C62" w:rsidP="008E6C62">
      <w:r>
        <w:t>Formålet med rimelighetsverdiene og varsel som kommer opp når de passeres (min/</w:t>
      </w:r>
      <w:proofErr w:type="spellStart"/>
      <w:r>
        <w:t>max</w:t>
      </w:r>
      <w:proofErr w:type="spellEnd"/>
      <w:r>
        <w:t>) er først og fremst som en hjelp til å luke ut åpenbare feil (for eksempel tastefeil) som gir seg utslag i helt urimelige enhets- eller arealkostnader (kr/dekar). Dernest er verdiene stort sett satt slik at det vil komme opp et varsel også ved enhets- og/eller arealkostnader som ellers er uvanlig lave (min) eller uvanlig høye (</w:t>
      </w:r>
      <w:proofErr w:type="spellStart"/>
      <w:r>
        <w:t>max</w:t>
      </w:r>
      <w:proofErr w:type="spellEnd"/>
      <w:r>
        <w:t>). Det slik at man kan tenke seg om to ganger før slike krav slippes gjennom. Man kommer seg ellers enkelt rundt varslene og videre i ØKS.</w:t>
      </w:r>
    </w:p>
    <w:p w14:paraId="52B121F6" w14:textId="77777777" w:rsidR="008E6C62" w:rsidRDefault="008E6C62" w:rsidP="008E6C62"/>
    <w:tbl>
      <w:tblPr>
        <w:tblW w:w="1317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500"/>
        <w:gridCol w:w="1457"/>
        <w:gridCol w:w="1838"/>
        <w:gridCol w:w="745"/>
        <w:gridCol w:w="1413"/>
        <w:gridCol w:w="2061"/>
        <w:gridCol w:w="784"/>
      </w:tblGrid>
      <w:tr w:rsidR="008E6C62" w14:paraId="2ED53BC0" w14:textId="77777777" w:rsidTr="008E6C62">
        <w:trPr>
          <w:trHeight w:val="3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0C224" w14:textId="77777777" w:rsidR="008E6C62" w:rsidRDefault="008E6C62">
            <w:pPr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4CEDF" w14:textId="77777777" w:rsidR="008E6C62" w:rsidRDefault="008E6C62">
            <w:pPr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11B26" w14:textId="77777777" w:rsidR="008E6C62" w:rsidRDefault="008E6C62">
            <w:pPr>
              <w:jc w:val="center"/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Enhetspriser (kr/</w:t>
            </w:r>
            <w:proofErr w:type="spellStart"/>
            <w:r>
              <w:rPr>
                <w:b/>
                <w:bCs/>
                <w:color w:val="000000"/>
                <w:lang w:eastAsia="nb-NO"/>
                <w14:ligatures w14:val="none"/>
              </w:rPr>
              <w:t>stk</w:t>
            </w:r>
            <w:proofErr w:type="spellEnd"/>
            <w:r>
              <w:rPr>
                <w:b/>
                <w:bCs/>
                <w:color w:val="000000"/>
                <w:lang w:eastAsia="nb-NO"/>
                <w14:ligatures w14:val="none"/>
              </w:rPr>
              <w:t>)</w:t>
            </w:r>
          </w:p>
        </w:tc>
        <w:tc>
          <w:tcPr>
            <w:tcW w:w="4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B6E59" w14:textId="77777777" w:rsidR="008E6C62" w:rsidRDefault="008E6C62">
            <w:pPr>
              <w:jc w:val="center"/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Arealpriser (kr/da)</w:t>
            </w:r>
          </w:p>
        </w:tc>
      </w:tr>
      <w:tr w:rsidR="008E6C62" w14:paraId="1B6306E1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2127C" w14:textId="77777777" w:rsidR="008E6C62" w:rsidRDefault="008E6C62">
            <w:pPr>
              <w:jc w:val="center"/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Hovedkode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C01CD" w14:textId="77777777" w:rsidR="008E6C62" w:rsidRDefault="008E6C62">
            <w:pPr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Hovedkode tekst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DFEBF" w14:textId="77777777" w:rsidR="008E6C62" w:rsidRDefault="008E6C62">
            <w:pPr>
              <w:jc w:val="center"/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Ny min. pris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2C719" w14:textId="77777777" w:rsidR="008E6C62" w:rsidRDefault="008E6C62">
            <w:pPr>
              <w:jc w:val="center"/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Ny makspris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CB829" w14:textId="77777777" w:rsidR="008E6C62" w:rsidRDefault="008E6C62">
            <w:pPr>
              <w:jc w:val="center"/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Enhet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1F1F0" w14:textId="77777777" w:rsidR="008E6C62" w:rsidRDefault="008E6C62">
            <w:pPr>
              <w:jc w:val="center"/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 xml:space="preserve">Ny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nb-NO"/>
                <w14:ligatures w14:val="none"/>
              </w:rPr>
              <w:t>min.pris</w:t>
            </w:r>
            <w:proofErr w:type="spellEnd"/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B2D07" w14:textId="77777777" w:rsidR="008E6C62" w:rsidRDefault="008E6C62">
            <w:pPr>
              <w:jc w:val="center"/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Ny makspris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B18CC" w14:textId="77777777" w:rsidR="008E6C62" w:rsidRDefault="008E6C62">
            <w:pPr>
              <w:jc w:val="center"/>
              <w:rPr>
                <w:b/>
                <w:bCs/>
                <w:color w:val="000000"/>
                <w:lang w:eastAsia="nb-NO"/>
                <w14:ligatures w14:val="none"/>
              </w:rPr>
            </w:pPr>
            <w:r>
              <w:rPr>
                <w:b/>
                <w:bCs/>
                <w:color w:val="000000"/>
                <w:lang w:eastAsia="nb-NO"/>
                <w14:ligatures w14:val="none"/>
              </w:rPr>
              <w:t>Areal</w:t>
            </w:r>
          </w:p>
        </w:tc>
      </w:tr>
      <w:tr w:rsidR="008E6C62" w14:paraId="1CB4ABC3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BA521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001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AB016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FASTMARKSGRØFTING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238AC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D501EB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74945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meter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2BF0C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80740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 1 500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AFE90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5DB5D5D7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E1C5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002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176BE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SUPPLERINGSGRØFTING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521A6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8DA36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81BAA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meter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A1EA1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5C01B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7BFCD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</w:tr>
      <w:tr w:rsidR="008E6C62" w14:paraId="7B732511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9860E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003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87E9B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GRØFTERENSK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DF100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36E08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10B5E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meter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DBC2F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94945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C88A6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</w:tr>
      <w:tr w:rsidR="008E6C62" w14:paraId="0E47AFA7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1E91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010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746F5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GJØDSLING MYR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A02AA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50F8D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234E4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kilo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3F02A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143DE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 1 000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54F80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290E6FEE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A5E7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011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6583D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GJØDSLING FASTMARK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3FCBF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3E408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FED08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kilo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53BDA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5DC10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 1 000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7F854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1B10657F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8C6E4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2F2F7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FLATERYDDING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FDB46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BFBB3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3D1D4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576A7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5A6D4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    750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DDFBC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790E166A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2842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42C19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MARKBEREDNING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C9ECF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56257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A4FE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79EB7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0B7DC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    750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A438B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043575FD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EE86E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78A9F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KJEM.BEH. FORARBEID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DB441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8E7D2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244B2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23F99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EAFBD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    500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8D9B9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2D2FD2F7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C0DFB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109F6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INNGJERDING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D7E98C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78F22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AB4B6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38E26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10E17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 1 500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64A5D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2A7B4B2D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D06E7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E9619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FELLING NYTTB. LAUV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1102E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6790D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E8E02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ADBF5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54250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    750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DB7A7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23991384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FB817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633C8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NYPLANTING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D48F0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3EB64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A2AC0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proofErr w:type="spellStart"/>
            <w:r>
              <w:rPr>
                <w:color w:val="000000"/>
                <w:lang w:eastAsia="nb-NO"/>
                <w14:ligatures w14:val="none"/>
              </w:rPr>
              <w:t>stk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6F645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400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28BD6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        2 500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B5142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36702FC8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E6DD1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7D3F9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SÅING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BEA9F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4B6A5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FAC77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gram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80083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86CAB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    600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DB61D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68B863A7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5DCCF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499CF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SUPPLERINGSPLANTING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D8546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E97A3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C0D7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proofErr w:type="spellStart"/>
            <w:r>
              <w:rPr>
                <w:color w:val="000000"/>
                <w:lang w:eastAsia="nb-NO"/>
                <w14:ligatures w14:val="none"/>
              </w:rPr>
              <w:t>stk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CC852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DDFF0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 2 000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4AE1D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7CF36DCE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3F03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28D52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KJEM.BEH. ETTERARB.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476DA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070E5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7EA0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979B7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F2870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 1 000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F2B0D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360FBA24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8811B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DB9A9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UNGSKOGPLEIE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83B7F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F4C55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02082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C0DF1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FB3FC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                 1 000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8B7CC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101042D9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4D74A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3EE0C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KUNSTIG KVISTING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03D17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48993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EADA9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8FD64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DCCBB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 1 400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3EEE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4CF593DC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14424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FF398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TILTAK MOT SKOGSKADE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0D1E2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07F67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4640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DBFDF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6C6BA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    500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272A8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0EC8BB87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6504B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2F9E8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FORHÅNDSRYD. TYNNING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9F6A6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80F14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744C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35C627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FB3C9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    750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11C55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dekar</w:t>
            </w:r>
          </w:p>
        </w:tc>
      </w:tr>
      <w:tr w:rsidR="008E6C62" w14:paraId="0DD69B4A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EEAEE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400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791D7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VEG NYANLEGG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2B5BA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28B7E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 2 000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E4254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meter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37D89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3D5A0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72155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</w:tr>
      <w:tr w:rsidR="008E6C62" w14:paraId="60B64C52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01E73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401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D274C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BILVEG OPPRUST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982D2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CA800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 1 000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5EFA0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meter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6AF0E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69570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FABFF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</w:tr>
      <w:tr w:rsidR="008E6C62" w14:paraId="18F6B930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ADB34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403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82591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TR.VEG NYANL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6170C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F0C6F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 500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CFFCD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meter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E3085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81803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DFFAE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</w:tr>
      <w:tr w:rsidR="008E6C62" w14:paraId="49B6E406" w14:textId="77777777" w:rsidTr="008E6C6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B2D65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404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9560E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TR.VEG/VINTERB.OPPR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7332C" w14:textId="77777777" w:rsidR="008E6C62" w:rsidRDefault="008E6C62">
            <w:pPr>
              <w:jc w:val="right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301E4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 xml:space="preserve">                     500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C58AE" w14:textId="77777777" w:rsidR="008E6C62" w:rsidRDefault="008E6C62">
            <w:pPr>
              <w:jc w:val="center"/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meter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2BE51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BD842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4239C" w14:textId="77777777" w:rsidR="008E6C62" w:rsidRDefault="008E6C62">
            <w:pPr>
              <w:rPr>
                <w:color w:val="000000"/>
                <w:lang w:eastAsia="nb-NO"/>
                <w14:ligatures w14:val="none"/>
              </w:rPr>
            </w:pPr>
            <w:r>
              <w:rPr>
                <w:color w:val="000000"/>
                <w:lang w:eastAsia="nb-NO"/>
                <w14:ligatures w14:val="none"/>
              </w:rPr>
              <w:t> </w:t>
            </w:r>
          </w:p>
        </w:tc>
      </w:tr>
    </w:tbl>
    <w:p w14:paraId="2FD48302" w14:textId="77777777" w:rsidR="00A33238" w:rsidRDefault="00A33238"/>
    <w:sectPr w:rsidR="00A33238" w:rsidSect="008E6C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2"/>
    <w:rsid w:val="005873F2"/>
    <w:rsid w:val="008E6C62"/>
    <w:rsid w:val="00A33238"/>
    <w:rsid w:val="00A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B431"/>
  <w15:chartTrackingRefBased/>
  <w15:docId w15:val="{B2FA4CF4-5917-431A-A9EA-021DD24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C6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Steen, Johanna Sætherø</dc:creator>
  <cp:keywords/>
  <dc:description/>
  <cp:lastModifiedBy>Steen, Johanna Sætherø</cp:lastModifiedBy>
  <cp:revision>1</cp:revision>
  <dcterms:created xsi:type="dcterms:W3CDTF">2024-02-13T13:23:00Z</dcterms:created>
  <dcterms:modified xsi:type="dcterms:W3CDTF">2024-02-13T13:24:00Z</dcterms:modified>
</cp:coreProperties>
</file>