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174"/>
        <w:gridCol w:w="227"/>
        <w:gridCol w:w="2134"/>
      </w:tblGrid>
      <w:tr w:rsidR="002D021B" w:rsidRPr="00E12143" w14:paraId="49AA6C01" w14:textId="77777777" w:rsidTr="00D175D5">
        <w:tc>
          <w:tcPr>
            <w:tcW w:w="4816" w:type="dxa"/>
          </w:tcPr>
          <w:p w14:paraId="3EE937E5" w14:textId="77777777" w:rsidR="002D021B" w:rsidRPr="00E12143" w:rsidRDefault="00170466" w:rsidP="00A81FDC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B52F26" wp14:editId="48DE864B">
                  <wp:simplePos x="0" y="0"/>
                  <wp:positionH relativeFrom="column">
                    <wp:posOffset>-879648</wp:posOffset>
                  </wp:positionH>
                  <wp:positionV relativeFrom="paragraph">
                    <wp:posOffset>-498590</wp:posOffset>
                  </wp:positionV>
                  <wp:extent cx="3422073" cy="1036616"/>
                  <wp:effectExtent l="0" t="0" r="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073" cy="103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4" w:type="dxa"/>
          </w:tcPr>
          <w:p w14:paraId="14122CC7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184C86F1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34" w:type="dxa"/>
          </w:tcPr>
          <w:p w14:paraId="4AE18B50" w14:textId="67F3C027" w:rsidR="002D021B" w:rsidRPr="00E12143" w:rsidRDefault="002D021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</w:p>
        </w:tc>
      </w:tr>
      <w:tr w:rsidR="002D021B" w:rsidRPr="00E12143" w14:paraId="1EFC3943" w14:textId="77777777" w:rsidTr="00D175D5">
        <w:tc>
          <w:tcPr>
            <w:tcW w:w="4816" w:type="dxa"/>
          </w:tcPr>
          <w:p w14:paraId="29FE4A71" w14:textId="77777777" w:rsidR="002D021B" w:rsidRPr="00E12143" w:rsidRDefault="002D021B" w:rsidP="00A81FDC"/>
        </w:tc>
        <w:tc>
          <w:tcPr>
            <w:tcW w:w="2174" w:type="dxa"/>
          </w:tcPr>
          <w:p w14:paraId="1B7A8FFE" w14:textId="77777777" w:rsidR="002D021B" w:rsidRPr="00E12143" w:rsidRDefault="002D021B" w:rsidP="00A81FDC"/>
        </w:tc>
        <w:tc>
          <w:tcPr>
            <w:tcW w:w="227" w:type="dxa"/>
          </w:tcPr>
          <w:p w14:paraId="47F2CCEE" w14:textId="77777777" w:rsidR="002D021B" w:rsidRPr="00E12143" w:rsidRDefault="002D021B" w:rsidP="00A81FDC"/>
        </w:tc>
        <w:tc>
          <w:tcPr>
            <w:tcW w:w="2134" w:type="dxa"/>
          </w:tcPr>
          <w:p w14:paraId="48AC8F24" w14:textId="77777777" w:rsidR="002D021B" w:rsidRPr="00E12143" w:rsidRDefault="002D021B" w:rsidP="00A81FDC"/>
        </w:tc>
      </w:tr>
      <w:tr w:rsidR="002D021B" w:rsidRPr="00E12143" w14:paraId="115E5C66" w14:textId="77777777" w:rsidTr="00D175D5">
        <w:tc>
          <w:tcPr>
            <w:tcW w:w="4816" w:type="dxa"/>
          </w:tcPr>
          <w:p w14:paraId="4D2D895E" w14:textId="77777777" w:rsidR="002D021B" w:rsidRPr="00E12143" w:rsidRDefault="002D021B" w:rsidP="00A81FDC"/>
        </w:tc>
        <w:tc>
          <w:tcPr>
            <w:tcW w:w="2174" w:type="dxa"/>
          </w:tcPr>
          <w:p w14:paraId="66FBC6AB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6401810F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34" w:type="dxa"/>
          </w:tcPr>
          <w:p w14:paraId="28C10EB7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</w:tbl>
    <w:p w14:paraId="27C54A92" w14:textId="77777777" w:rsidR="00B461C3" w:rsidRDefault="00B461C3" w:rsidP="00B461C3">
      <w:bookmarkStart w:id="0" w:name="Start"/>
      <w:bookmarkEnd w:id="0"/>
    </w:p>
    <w:p w14:paraId="654D77D1" w14:textId="77777777" w:rsid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Fordeling landbruksnøkkelen 2023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EEACADA" w14:textId="77777777" w:rsidR="00D175D5" w:rsidRDefault="00D175D5" w:rsidP="00D175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7FA76CC" w14:textId="77A70EAC" w:rsidR="00D175D5" w:rsidRP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175D5">
        <w:rPr>
          <w:rStyle w:val="normaltextrun"/>
          <w:rFonts w:asciiTheme="minorHAnsi" w:hAnsiTheme="minorHAnsi" w:cstheme="minorHAnsi"/>
          <w:sz w:val="22"/>
          <w:szCs w:val="22"/>
        </w:rPr>
        <w:t>Landbruks- og matdepartementet har sendt over fordeling etter landbruksnøkkelen i 2023 jf. statsbudsjettet 2023 (Grønt hefte 2023).</w:t>
      </w:r>
      <w:r w:rsidRPr="00D175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90E4AC" w14:textId="77777777" w:rsidR="00D175D5" w:rsidRDefault="00D175D5" w:rsidP="00D175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EAC6334" w14:textId="530630F4" w:rsidR="00D175D5" w:rsidRP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175D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Landbruksnøkkelen er et uttrykk for statens forventninger til ressursbruk på landbruksområdet. </w:t>
      </w:r>
      <w:r w:rsidRPr="00D175D5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666755F" w14:textId="77777777" w:rsidR="00D175D5" w:rsidRP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175D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Landbruksnøkkelen består av tre underliggende landbrukskriterium: Antall jordbruksbedrifter med 67,9 prosent vekt, antall landbrukseiendommer med 27,6 prosent vekt og det totale arealet i kommunen med 4,47 prosent vekt.</w:t>
      </w:r>
      <w:r w:rsidRPr="00D175D5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3B168D3" w14:textId="77777777" w:rsidR="00D175D5" w:rsidRP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D175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0F19AD" w14:textId="77777777" w:rsid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Grafen under viser utviklingen for kommunene i Trøndelag fra 2022 til 2023: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58F670" w14:textId="67EE569B" w:rsid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Open Sans" w:eastAsiaTheme="minorHAnsi" w:hAnsi="Open Sans" w:cstheme="minorBidi"/>
          <w:noProof/>
          <w:sz w:val="20"/>
          <w:szCs w:val="21"/>
          <w:lang w:eastAsia="en-US"/>
        </w:rPr>
        <w:drawing>
          <wp:inline distT="0" distB="0" distL="0" distR="0" wp14:anchorId="0B5291E1" wp14:editId="41C2C437">
            <wp:extent cx="5957570" cy="3896995"/>
            <wp:effectExtent l="0" t="0" r="5080" b="825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1AD848" w14:textId="77777777" w:rsidR="00D175D5" w:rsidRDefault="00D175D5">
      <w:pPr>
        <w:spacing w:after="160" w:line="259" w:lineRule="auto"/>
        <w:rPr>
          <w:rStyle w:val="normaltextrun"/>
          <w:rFonts w:ascii="Calibri" w:eastAsia="Times New Roman" w:hAnsi="Calibri" w:cs="Calibri"/>
          <w:sz w:val="22"/>
          <w:szCs w:val="22"/>
          <w:lang w:eastAsia="nb-NO"/>
        </w:rPr>
      </w:pPr>
      <w:r>
        <w:rPr>
          <w:rStyle w:val="normaltextrun"/>
          <w:rFonts w:ascii="Calibri" w:hAnsi="Calibri" w:cs="Calibri"/>
          <w:sz w:val="22"/>
          <w:szCs w:val="22"/>
        </w:rPr>
        <w:br w:type="page"/>
      </w:r>
    </w:p>
    <w:p w14:paraId="3DF2F271" w14:textId="3A13E3E7" w:rsid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Fordelingen på kommunen i Trøndelag i 2023 er som følger: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4BA508" w14:textId="2F05E3F0" w:rsid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Open Sans" w:eastAsiaTheme="minorHAnsi" w:hAnsi="Open Sans" w:cstheme="minorBidi"/>
          <w:noProof/>
          <w:sz w:val="20"/>
          <w:szCs w:val="21"/>
          <w:lang w:eastAsia="en-US"/>
        </w:rPr>
        <w:drawing>
          <wp:inline distT="0" distB="0" distL="0" distR="0" wp14:anchorId="79B30ED8" wp14:editId="1FE1A865">
            <wp:extent cx="4832350" cy="8223250"/>
            <wp:effectExtent l="0" t="0" r="6350" b="6350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bord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06DE6C" w14:textId="77777777" w:rsidR="00D175D5" w:rsidRDefault="00D175D5" w:rsidP="00D1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Kontaktperson:</w:t>
      </w:r>
      <w:r>
        <w:rPr>
          <w:rStyle w:val="normaltextrun"/>
          <w:rFonts w:ascii="Calibri" w:hAnsi="Calibri" w:cs="Calibri"/>
          <w:sz w:val="22"/>
          <w:szCs w:val="22"/>
        </w:rPr>
        <w:t xml:space="preserve"> Tore Bjørkli,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fmtltbj@statsforvalteren.no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CA8DF7" w14:textId="77777777" w:rsidR="00083242" w:rsidRDefault="00083242" w:rsidP="00B461C3"/>
    <w:sectPr w:rsidR="00083242" w:rsidSect="003B4C45">
      <w:headerReference w:type="default" r:id="rId11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32D9" w14:textId="77777777" w:rsidR="00D56B68" w:rsidRDefault="00D56B68" w:rsidP="00A81FDC">
      <w:r>
        <w:separator/>
      </w:r>
    </w:p>
  </w:endnote>
  <w:endnote w:type="continuationSeparator" w:id="0">
    <w:p w14:paraId="6444B58D" w14:textId="77777777" w:rsidR="00D56B68" w:rsidRDefault="00D56B68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EC1D" w14:textId="77777777" w:rsidR="00D56B68" w:rsidRDefault="00D56B68" w:rsidP="00A81FDC">
      <w:r>
        <w:separator/>
      </w:r>
    </w:p>
  </w:footnote>
  <w:footnote w:type="continuationSeparator" w:id="0">
    <w:p w14:paraId="0728F528" w14:textId="77777777" w:rsidR="00D56B68" w:rsidRDefault="00D56B68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7F31A3" w14:paraId="5176B8B0" w14:textId="77777777" w:rsidTr="00F4330E">
      <w:tc>
        <w:tcPr>
          <w:tcW w:w="4531" w:type="dxa"/>
        </w:tcPr>
        <w:p w14:paraId="67D4D39E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6AC74D2E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7AE8D66B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2980E7B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AF04391" wp14:editId="5E5CDEED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D5"/>
    <w:rsid w:val="0001421C"/>
    <w:rsid w:val="00027C59"/>
    <w:rsid w:val="00054275"/>
    <w:rsid w:val="0007227A"/>
    <w:rsid w:val="00081F4B"/>
    <w:rsid w:val="000821CE"/>
    <w:rsid w:val="00083242"/>
    <w:rsid w:val="0009096E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61275"/>
    <w:rsid w:val="00167A3B"/>
    <w:rsid w:val="00170466"/>
    <w:rsid w:val="0017704E"/>
    <w:rsid w:val="0019532E"/>
    <w:rsid w:val="001B6B54"/>
    <w:rsid w:val="001C6097"/>
    <w:rsid w:val="001E53C2"/>
    <w:rsid w:val="001F712E"/>
    <w:rsid w:val="00223F02"/>
    <w:rsid w:val="00226258"/>
    <w:rsid w:val="00227872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106D9"/>
    <w:rsid w:val="00315D42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3668D"/>
    <w:rsid w:val="0054339D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7377A"/>
    <w:rsid w:val="00683A2A"/>
    <w:rsid w:val="006D2D6B"/>
    <w:rsid w:val="006D6DE6"/>
    <w:rsid w:val="006F5364"/>
    <w:rsid w:val="007151FA"/>
    <w:rsid w:val="007412FF"/>
    <w:rsid w:val="00742E78"/>
    <w:rsid w:val="00750EDD"/>
    <w:rsid w:val="00767A5C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46ABF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63C4"/>
    <w:rsid w:val="0092055A"/>
    <w:rsid w:val="0092267D"/>
    <w:rsid w:val="00927029"/>
    <w:rsid w:val="00955A55"/>
    <w:rsid w:val="00991714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D053D0"/>
    <w:rsid w:val="00D15F7F"/>
    <w:rsid w:val="00D175D5"/>
    <w:rsid w:val="00D2429F"/>
    <w:rsid w:val="00D40496"/>
    <w:rsid w:val="00D56B68"/>
    <w:rsid w:val="00D614BF"/>
    <w:rsid w:val="00D764FD"/>
    <w:rsid w:val="00D76882"/>
    <w:rsid w:val="00D86658"/>
    <w:rsid w:val="00D9570E"/>
    <w:rsid w:val="00DA5254"/>
    <w:rsid w:val="00DB4BD3"/>
    <w:rsid w:val="00DE5303"/>
    <w:rsid w:val="00E03AAC"/>
    <w:rsid w:val="00E07265"/>
    <w:rsid w:val="00E12143"/>
    <w:rsid w:val="00E36F9A"/>
    <w:rsid w:val="00E612E5"/>
    <w:rsid w:val="00E61B5D"/>
    <w:rsid w:val="00E6504C"/>
    <w:rsid w:val="00E671FE"/>
    <w:rsid w:val="00EA213C"/>
    <w:rsid w:val="00EA2AD4"/>
    <w:rsid w:val="00EB5B6C"/>
    <w:rsid w:val="00ED0D91"/>
    <w:rsid w:val="00ED0DC2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936BE"/>
    <w:rsid w:val="00F94139"/>
    <w:rsid w:val="00FA600C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06DE1"/>
  <w15:chartTrackingRefBased/>
  <w15:docId w15:val="{1D8C22AB-20A9-44B7-AC78-48CEB7E2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paragraph">
    <w:name w:val="paragraph"/>
    <w:basedOn w:val="Normal"/>
    <w:rsid w:val="00D17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175D5"/>
  </w:style>
  <w:style w:type="character" w:customStyle="1" w:styleId="eop">
    <w:name w:val="eop"/>
    <w:basedOn w:val="Standardskriftforavsnitt"/>
    <w:rsid w:val="00D1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mtltbj@statsforvalteren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NOT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0C85-4743-42C1-B58D-0096BFAA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3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Steen, Johanna Sætherø</dc:creator>
  <cp:keywords/>
  <dc:description/>
  <cp:lastModifiedBy>Steen, Johanna Sætherø</cp:lastModifiedBy>
  <cp:revision>1</cp:revision>
  <cp:lastPrinted>2018-11-29T13:44:00Z</cp:lastPrinted>
  <dcterms:created xsi:type="dcterms:W3CDTF">2022-10-26T12:52:00Z</dcterms:created>
  <dcterms:modified xsi:type="dcterms:W3CDTF">2022-10-26T12:54:00Z</dcterms:modified>
</cp:coreProperties>
</file>