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A91B" w14:textId="77777777" w:rsidR="00372532" w:rsidRDefault="00372532">
      <w:pPr>
        <w:rPr>
          <w:rFonts w:ascii="Open Sans" w:hAnsi="Open Sans" w:cs="Open Sans"/>
          <w:b/>
          <w:bCs/>
          <w:sz w:val="28"/>
          <w:szCs w:val="28"/>
        </w:rPr>
      </w:pPr>
    </w:p>
    <w:p w14:paraId="4ED699B0" w14:textId="2A159870" w:rsidR="002A593F" w:rsidRPr="00177AA7" w:rsidRDefault="008C1D4A">
      <w:pPr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177AA7">
        <w:rPr>
          <w:rFonts w:ascii="Open Sans" w:hAnsi="Open Sans" w:cs="Open Sans"/>
          <w:b/>
          <w:bCs/>
          <w:sz w:val="28"/>
          <w:szCs w:val="28"/>
        </w:rPr>
        <w:t>Melding til Statsforvalteren om virksomhet etter forurensningsforskriften kapittel 26</w:t>
      </w:r>
      <w:r w:rsidR="004712C1">
        <w:rPr>
          <w:rFonts w:ascii="Open Sans" w:hAnsi="Open Sans" w:cs="Open Sans"/>
          <w:b/>
          <w:bCs/>
          <w:sz w:val="28"/>
          <w:szCs w:val="28"/>
        </w:rPr>
        <w:t xml:space="preserve"> - </w:t>
      </w:r>
      <w:r w:rsidRPr="00177AA7">
        <w:rPr>
          <w:rFonts w:ascii="Open Sans" w:hAnsi="Open Sans" w:cs="Open Sans"/>
          <w:b/>
          <w:bCs/>
          <w:i/>
          <w:iCs/>
          <w:sz w:val="28"/>
          <w:szCs w:val="28"/>
        </w:rPr>
        <w:t>Forurensninger fra fiskeforedlingsbedrifter</w:t>
      </w:r>
    </w:p>
    <w:p w14:paraId="58C4E486" w14:textId="1985C5D9" w:rsidR="001E6086" w:rsidRPr="00177AA7" w:rsidRDefault="00372532" w:rsidP="001E6086">
      <w:pPr>
        <w:spacing w:line="240" w:lineRule="atLeast"/>
        <w:rPr>
          <w:rFonts w:ascii="Open Sans" w:hAnsi="Open Sans" w:cs="Open Sans"/>
          <w:b/>
          <w:sz w:val="20"/>
          <w:szCs w:val="20"/>
        </w:rPr>
      </w:pPr>
      <w:r>
        <w:rPr>
          <w:rStyle w:val="Svakutheving"/>
          <w:rFonts w:ascii="Open Sans" w:hAnsi="Open Sans" w:cs="Open Sans"/>
          <w:sz w:val="20"/>
          <w:szCs w:val="20"/>
        </w:rPr>
        <w:t>Meldingen</w:t>
      </w:r>
      <w:r w:rsidRPr="00177AA7">
        <w:rPr>
          <w:rStyle w:val="Svakutheving"/>
          <w:rFonts w:ascii="Open Sans" w:hAnsi="Open Sans" w:cs="Open Sans"/>
          <w:sz w:val="20"/>
          <w:szCs w:val="20"/>
        </w:rPr>
        <w:t xml:space="preserve"> </w:t>
      </w:r>
      <w:r w:rsidR="008C1D4A" w:rsidRPr="00177AA7">
        <w:rPr>
          <w:rStyle w:val="Svakutheving"/>
          <w:rFonts w:ascii="Open Sans" w:hAnsi="Open Sans" w:cs="Open Sans"/>
          <w:sz w:val="20"/>
          <w:szCs w:val="20"/>
        </w:rPr>
        <w:t xml:space="preserve">sendes elektronisk til Statsforvalteren i Oslo og Viken, </w:t>
      </w:r>
      <w:hyperlink r:id="rId8" w:history="1">
        <w:r w:rsidR="008C1D4A" w:rsidRPr="00177AA7">
          <w:rPr>
            <w:rStyle w:val="Hyperkobling"/>
            <w:rFonts w:ascii="Open Sans" w:hAnsi="Open Sans" w:cs="Open Sans"/>
            <w:sz w:val="20"/>
            <w:szCs w:val="20"/>
          </w:rPr>
          <w:t>sfovpost@statsforvalteren.no</w:t>
        </w:r>
      </w:hyperlink>
      <w:r w:rsidR="008C1D4A" w:rsidRPr="00177AA7">
        <w:rPr>
          <w:rStyle w:val="Svakutheving"/>
          <w:rFonts w:ascii="Open Sans" w:hAnsi="Open Sans" w:cs="Open Sans"/>
          <w:sz w:val="20"/>
          <w:szCs w:val="20"/>
        </w:rPr>
        <w:tab/>
      </w:r>
    </w:p>
    <w:p w14:paraId="320992D4" w14:textId="77777777" w:rsidR="00372532" w:rsidRDefault="00372532" w:rsidP="001E6086">
      <w:pPr>
        <w:spacing w:line="240" w:lineRule="atLeast"/>
        <w:rPr>
          <w:rFonts w:ascii="Open Sans" w:hAnsi="Open Sans" w:cs="Open Sans"/>
          <w:b/>
          <w:bCs/>
          <w:sz w:val="20"/>
          <w:szCs w:val="20"/>
        </w:rPr>
      </w:pPr>
    </w:p>
    <w:p w14:paraId="24C03888" w14:textId="2CE6EC72" w:rsidR="004712C1" w:rsidRPr="00177AA7" w:rsidRDefault="004712C1" w:rsidP="001E6086">
      <w:pPr>
        <w:spacing w:line="240" w:lineRule="atLeast"/>
        <w:rPr>
          <w:rFonts w:ascii="Open Sans" w:hAnsi="Open Sans" w:cs="Open Sans"/>
          <w:sz w:val="20"/>
          <w:szCs w:val="20"/>
        </w:rPr>
      </w:pPr>
      <w:r w:rsidRPr="00177AA7">
        <w:rPr>
          <w:rFonts w:ascii="Open Sans" w:hAnsi="Open Sans" w:cs="Open Sans"/>
          <w:b/>
          <w:bCs/>
          <w:sz w:val="20"/>
          <w:szCs w:val="20"/>
        </w:rPr>
        <w:t>Regelverk og veiledningsmateriale</w:t>
      </w:r>
      <w:r w:rsidRPr="00177AA7">
        <w:rPr>
          <w:rFonts w:ascii="Open Sans" w:hAnsi="Open Sans" w:cs="Open Sans"/>
          <w:sz w:val="20"/>
          <w:szCs w:val="20"/>
        </w:rPr>
        <w:t>;</w:t>
      </w:r>
    </w:p>
    <w:p w14:paraId="33A0CA03" w14:textId="6CC9ABEF" w:rsidR="004712C1" w:rsidRDefault="009E2D11" w:rsidP="004712C1">
      <w:pPr>
        <w:pStyle w:val="Listeavsnitt"/>
        <w:numPr>
          <w:ilvl w:val="0"/>
          <w:numId w:val="11"/>
        </w:numPr>
        <w:spacing w:line="240" w:lineRule="atLeast"/>
        <w:rPr>
          <w:rStyle w:val="Hyperkobling"/>
          <w:rFonts w:ascii="Open Sans" w:hAnsi="Open Sans" w:cs="Open Sans"/>
          <w:b/>
          <w:sz w:val="20"/>
        </w:rPr>
      </w:pPr>
      <w:hyperlink r:id="rId9" w:anchor="KAPITTEL_8-3" w:history="1">
        <w:r w:rsidR="004712C1">
          <w:rPr>
            <w:rStyle w:val="Hyperkobling"/>
            <w:rFonts w:ascii="Open Sans" w:hAnsi="Open Sans" w:cs="Open Sans"/>
            <w:b/>
            <w:sz w:val="20"/>
          </w:rPr>
          <w:t>kap. 26 i forurensningsforskriften (Lovdata)</w:t>
        </w:r>
      </w:hyperlink>
    </w:p>
    <w:p w14:paraId="417930F1" w14:textId="7EC156A9" w:rsidR="004712C1" w:rsidRPr="00177AA7" w:rsidRDefault="009E2D11" w:rsidP="00177AA7">
      <w:pPr>
        <w:pStyle w:val="Listeavsnitt"/>
        <w:numPr>
          <w:ilvl w:val="0"/>
          <w:numId w:val="11"/>
        </w:numPr>
        <w:spacing w:line="240" w:lineRule="atLeast"/>
        <w:rPr>
          <w:rStyle w:val="Hyperkobling"/>
          <w:rFonts w:ascii="Open Sans" w:hAnsi="Open Sans" w:cs="Open Sans"/>
          <w:b/>
          <w:sz w:val="20"/>
        </w:rPr>
      </w:pPr>
      <w:hyperlink r:id="rId10" w:history="1">
        <w:r w:rsidR="004712C1" w:rsidRPr="004712C1">
          <w:rPr>
            <w:rStyle w:val="Hyperkobling"/>
            <w:rFonts w:ascii="Open Sans" w:hAnsi="Open Sans" w:cs="Open Sans"/>
            <w:b/>
            <w:sz w:val="20"/>
          </w:rPr>
          <w:t>Faktaark M-1112/2019 - Miljøkrav for fiskeforedlingsindustri</w:t>
        </w:r>
      </w:hyperlink>
    </w:p>
    <w:p w14:paraId="1E1B2034" w14:textId="77777777" w:rsidR="004712C1" w:rsidRPr="00177AA7" w:rsidRDefault="004712C1" w:rsidP="001E6086">
      <w:pPr>
        <w:spacing w:line="240" w:lineRule="atLeast"/>
        <w:rPr>
          <w:rFonts w:ascii="Open Sans" w:hAnsi="Open Sans" w:cs="Open Sans"/>
          <w:b/>
          <w:color w:val="0563C1" w:themeColor="hyperlink"/>
          <w:sz w:val="20"/>
          <w:szCs w:val="20"/>
          <w:u w:val="single"/>
        </w:rPr>
      </w:pPr>
    </w:p>
    <w:p w14:paraId="102165E6" w14:textId="27BEFE7B" w:rsidR="008C1D4A" w:rsidRPr="0091210D" w:rsidRDefault="001E6086">
      <w:pPr>
        <w:rPr>
          <w:rFonts w:ascii="Open Sans" w:hAnsi="Open Sans" w:cs="Open Sans"/>
          <w:b/>
          <w:bCs/>
          <w:sz w:val="20"/>
          <w:szCs w:val="20"/>
        </w:rPr>
      </w:pPr>
      <w:r w:rsidRPr="0091210D">
        <w:rPr>
          <w:rFonts w:ascii="Open Sans" w:hAnsi="Open Sans" w:cs="Open Sans"/>
          <w:b/>
          <w:bCs/>
          <w:sz w:val="20"/>
          <w:szCs w:val="20"/>
        </w:rPr>
        <w:t>Veiledning til meldingen:</w:t>
      </w:r>
    </w:p>
    <w:p w14:paraId="65358E39" w14:textId="6472DE6B" w:rsidR="001E6086" w:rsidRPr="0091210D" w:rsidRDefault="001E6086">
      <w:pPr>
        <w:rPr>
          <w:rFonts w:ascii="Open Sans" w:hAnsi="Open Sans" w:cs="Open Sans"/>
          <w:sz w:val="20"/>
          <w:szCs w:val="20"/>
        </w:rPr>
      </w:pPr>
      <w:r w:rsidRPr="0091210D">
        <w:rPr>
          <w:rFonts w:ascii="Open Sans" w:hAnsi="Open Sans" w:cs="Open Sans"/>
          <w:sz w:val="20"/>
          <w:szCs w:val="20"/>
        </w:rPr>
        <w:t>Fiskeforedling omfatter virksomheter som slakter eller foredler fisk, bløtdyr og skalldyr. Dette skjemaet gjelder for fiskeforedlingsvirksomheter som bruker 50 tonn råstoff eller mer per år</w:t>
      </w:r>
      <w:r w:rsidR="00B4756E" w:rsidRPr="0091210D">
        <w:rPr>
          <w:rFonts w:ascii="Open Sans" w:hAnsi="Open Sans" w:cs="Open Sans"/>
          <w:sz w:val="20"/>
          <w:szCs w:val="20"/>
        </w:rPr>
        <w:t>,</w:t>
      </w:r>
      <w:r w:rsidRPr="0091210D">
        <w:rPr>
          <w:rFonts w:ascii="Open Sans" w:hAnsi="Open Sans" w:cs="Open Sans"/>
          <w:sz w:val="20"/>
          <w:szCs w:val="20"/>
        </w:rPr>
        <w:t xml:space="preserve"> eller produserer inntil 75 tonn/døgn ferdig produkt og som har utslipp til sjø.</w:t>
      </w:r>
    </w:p>
    <w:p w14:paraId="16A29380" w14:textId="20B53747" w:rsidR="001E6086" w:rsidRDefault="001E6086">
      <w:pPr>
        <w:rPr>
          <w:rFonts w:ascii="Open Sans" w:hAnsi="Open Sans" w:cs="Open Sans"/>
          <w:sz w:val="20"/>
          <w:szCs w:val="20"/>
        </w:rPr>
      </w:pPr>
      <w:r w:rsidRPr="0091210D">
        <w:rPr>
          <w:rFonts w:ascii="Open Sans" w:hAnsi="Open Sans" w:cs="Open Sans"/>
          <w:sz w:val="20"/>
          <w:szCs w:val="20"/>
        </w:rPr>
        <w:t xml:space="preserve">Alle </w:t>
      </w:r>
      <w:r w:rsidRPr="0091210D">
        <w:rPr>
          <w:rFonts w:ascii="Open Sans" w:hAnsi="Open Sans" w:cs="Open Sans"/>
          <w:sz w:val="20"/>
          <w:szCs w:val="20"/>
          <w:u w:val="single"/>
        </w:rPr>
        <w:t>nye anlegg</w:t>
      </w:r>
      <w:r w:rsidRPr="0091210D">
        <w:rPr>
          <w:rFonts w:ascii="Open Sans" w:hAnsi="Open Sans" w:cs="Open Sans"/>
          <w:sz w:val="20"/>
          <w:szCs w:val="20"/>
        </w:rPr>
        <w:t xml:space="preserve"> må i god tid før oppstart sende skriftlig melding</w:t>
      </w:r>
      <w:r w:rsidR="00B4756E" w:rsidRPr="0091210D">
        <w:rPr>
          <w:rFonts w:ascii="Open Sans" w:hAnsi="Open Sans" w:cs="Open Sans"/>
          <w:sz w:val="20"/>
          <w:szCs w:val="20"/>
        </w:rPr>
        <w:t xml:space="preserve"> via meldeskjema</w:t>
      </w:r>
      <w:r w:rsidRPr="0091210D">
        <w:rPr>
          <w:rFonts w:ascii="Open Sans" w:hAnsi="Open Sans" w:cs="Open Sans"/>
          <w:sz w:val="20"/>
          <w:szCs w:val="20"/>
        </w:rPr>
        <w:t xml:space="preserve"> til Statsforvalteren. Dette gjelder og</w:t>
      </w:r>
      <w:r w:rsidR="00B4756E" w:rsidRPr="0091210D">
        <w:rPr>
          <w:rFonts w:ascii="Open Sans" w:hAnsi="Open Sans" w:cs="Open Sans"/>
          <w:sz w:val="20"/>
          <w:szCs w:val="20"/>
        </w:rPr>
        <w:t>så</w:t>
      </w:r>
      <w:r w:rsidRPr="0091210D">
        <w:rPr>
          <w:rFonts w:ascii="Open Sans" w:hAnsi="Open Sans" w:cs="Open Sans"/>
          <w:sz w:val="20"/>
          <w:szCs w:val="20"/>
        </w:rPr>
        <w:t xml:space="preserve"> ved </w:t>
      </w:r>
      <w:r w:rsidRPr="0091210D">
        <w:rPr>
          <w:rFonts w:ascii="Open Sans" w:hAnsi="Open Sans" w:cs="Open Sans"/>
          <w:sz w:val="20"/>
          <w:szCs w:val="20"/>
          <w:u w:val="single"/>
        </w:rPr>
        <w:t>endring eller utvidelse</w:t>
      </w:r>
      <w:r w:rsidRPr="0091210D">
        <w:rPr>
          <w:rFonts w:ascii="Open Sans" w:hAnsi="Open Sans" w:cs="Open Sans"/>
          <w:sz w:val="20"/>
          <w:szCs w:val="20"/>
        </w:rPr>
        <w:t xml:space="preserve"> av eksisterende anlegg. Virksomheten kan starte opp, endre eller utvide i samsvar med meldeskjema når det har gått 6 uker etter at meldingen er bekreftet mottatt av Statsforvalteren, med mindre Statsforvalteren sier noe annet.</w:t>
      </w:r>
    </w:p>
    <w:p w14:paraId="7F1BC459" w14:textId="3A5A8160" w:rsidR="004712C1" w:rsidRDefault="001E6086">
      <w:pPr>
        <w:rPr>
          <w:rFonts w:ascii="Open Sans" w:hAnsi="Open Sans" w:cs="Open Sans"/>
          <w:sz w:val="20"/>
          <w:szCs w:val="20"/>
        </w:rPr>
      </w:pPr>
      <w:r w:rsidRPr="00177AA7">
        <w:rPr>
          <w:rFonts w:ascii="Open Sans" w:hAnsi="Open Sans" w:cs="Open Sans"/>
          <w:i/>
          <w:iCs/>
          <w:sz w:val="20"/>
          <w:szCs w:val="20"/>
        </w:rPr>
        <w:t>Noen anlegg må ha utslippstillatelse</w:t>
      </w:r>
      <w:r w:rsidRPr="00177AA7">
        <w:rPr>
          <w:rFonts w:ascii="Open Sans" w:hAnsi="Open Sans" w:cs="Open Sans"/>
          <w:i/>
          <w:iCs/>
          <w:sz w:val="20"/>
          <w:szCs w:val="20"/>
        </w:rPr>
        <w:br/>
      </w:r>
      <w:r w:rsidR="0081750E" w:rsidRPr="00177AA7">
        <w:rPr>
          <w:rFonts w:ascii="Open Sans" w:hAnsi="Open Sans" w:cs="Open Sans"/>
          <w:sz w:val="20"/>
          <w:szCs w:val="20"/>
        </w:rPr>
        <w:t xml:space="preserve">Virksomheter med en produksjonskapasitet for ferdig produkt på mer enn 75 tonn ferdig produkt/døgn, samt fabrikkskip og virksomheter som produserer fiskeolje, fiskemel eller fiskefôr skal ha særskilt tillatelse. </w:t>
      </w:r>
      <w:r w:rsidRPr="00177AA7">
        <w:rPr>
          <w:rFonts w:ascii="Open Sans" w:hAnsi="Open Sans" w:cs="Open Sans"/>
          <w:sz w:val="20"/>
          <w:szCs w:val="20"/>
        </w:rPr>
        <w:t>Statsforvalteren kan</w:t>
      </w:r>
      <w:r w:rsidR="0081750E" w:rsidRPr="00177AA7">
        <w:rPr>
          <w:rFonts w:ascii="Open Sans" w:hAnsi="Open Sans" w:cs="Open Sans"/>
          <w:sz w:val="20"/>
          <w:szCs w:val="20"/>
        </w:rPr>
        <w:t xml:space="preserve"> også</w:t>
      </w:r>
      <w:r w:rsidR="00B4756E" w:rsidRPr="00177AA7">
        <w:rPr>
          <w:rFonts w:ascii="Open Sans" w:hAnsi="Open Sans" w:cs="Open Sans"/>
          <w:sz w:val="20"/>
          <w:szCs w:val="20"/>
        </w:rPr>
        <w:t>,</w:t>
      </w:r>
      <w:r w:rsidRPr="00177AA7">
        <w:rPr>
          <w:rFonts w:ascii="Open Sans" w:hAnsi="Open Sans" w:cs="Open Sans"/>
          <w:sz w:val="20"/>
          <w:szCs w:val="20"/>
        </w:rPr>
        <w:t xml:space="preserve"> på bakgrunn </w:t>
      </w:r>
      <w:r w:rsidR="00B4756E" w:rsidRPr="00177AA7">
        <w:rPr>
          <w:rFonts w:ascii="Open Sans" w:hAnsi="Open Sans" w:cs="Open Sans"/>
          <w:sz w:val="20"/>
          <w:szCs w:val="20"/>
        </w:rPr>
        <w:t xml:space="preserve">av informasjonen </w:t>
      </w:r>
      <w:r w:rsidRPr="00177AA7">
        <w:rPr>
          <w:rFonts w:ascii="Open Sans" w:hAnsi="Open Sans" w:cs="Open Sans"/>
          <w:sz w:val="20"/>
          <w:szCs w:val="20"/>
        </w:rPr>
        <w:t>i meldeskjemaet</w:t>
      </w:r>
      <w:r w:rsidR="00B4756E" w:rsidRPr="00177AA7">
        <w:rPr>
          <w:rFonts w:ascii="Open Sans" w:hAnsi="Open Sans" w:cs="Open Sans"/>
          <w:sz w:val="20"/>
          <w:szCs w:val="20"/>
        </w:rPr>
        <w:t xml:space="preserve"> </w:t>
      </w:r>
      <w:r w:rsidRPr="00177AA7">
        <w:rPr>
          <w:rFonts w:ascii="Open Sans" w:hAnsi="Open Sans" w:cs="Open Sans"/>
          <w:sz w:val="20"/>
          <w:szCs w:val="20"/>
        </w:rPr>
        <w:t xml:space="preserve">eller andre forhold, avgjøre at virksomheten må ha tillatelse etter forurensningsloven. Virksomheten kan da ikke starte opp før tillatelse er gitt. </w:t>
      </w:r>
    </w:p>
    <w:p w14:paraId="45602A77" w14:textId="77777777" w:rsidR="00372532" w:rsidRPr="0091210D" w:rsidRDefault="00372532">
      <w:pPr>
        <w:rPr>
          <w:rFonts w:ascii="Open Sans" w:hAnsi="Open Sans" w:cs="Open Sans"/>
          <w:sz w:val="20"/>
          <w:szCs w:val="20"/>
        </w:rPr>
      </w:pPr>
    </w:p>
    <w:p w14:paraId="032DFCAD" w14:textId="78520AFC" w:rsidR="001E6086" w:rsidRPr="0091210D" w:rsidRDefault="00CB4D70" w:rsidP="0091210D">
      <w:pPr>
        <w:pStyle w:val="Listeavsnitt"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91210D">
        <w:rPr>
          <w:rFonts w:ascii="Open Sans" w:hAnsi="Open Sans" w:cs="Open Sans"/>
          <w:b/>
          <w:sz w:val="22"/>
          <w:szCs w:val="22"/>
        </w:rPr>
        <w:t>Virksomhetsdata</w:t>
      </w:r>
      <w:r w:rsidR="001E6086" w:rsidRPr="0091210D">
        <w:rPr>
          <w:rFonts w:ascii="Open Sans" w:hAnsi="Open Sans" w:cs="Open Sans"/>
          <w:b/>
          <w:sz w:val="22"/>
          <w:szCs w:val="22"/>
        </w:rPr>
        <w:t xml:space="preserve"> – ansvarlig foretak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73"/>
        <w:gridCol w:w="29"/>
        <w:gridCol w:w="2521"/>
        <w:gridCol w:w="1666"/>
      </w:tblGrid>
      <w:tr w:rsidR="004712C1" w:rsidRPr="004712C1" w14:paraId="6F946B34" w14:textId="77777777" w:rsidTr="0091210D">
        <w:trPr>
          <w:trHeight w:hRule="exact" w:val="6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37DD" w14:textId="31AC1CBE" w:rsidR="004712C1" w:rsidRPr="0091210D" w:rsidRDefault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</w:t>
            </w:r>
            <w:r w:rsidRPr="0091210D">
              <w:rPr>
                <w:rFonts w:ascii="Open Sans" w:hAnsi="Open Sans" w:cs="Open Sans"/>
                <w:sz w:val="20"/>
                <w:szCs w:val="20"/>
              </w:rPr>
              <w:t>uridisk enhet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86B" w14:textId="25B5BA6B" w:rsidR="004712C1" w:rsidRPr="0091210D" w:rsidRDefault="004712C1" w:rsidP="0091210D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91210D">
              <w:rPr>
                <w:rFonts w:ascii="Open Sans" w:hAnsi="Open Sans" w:cs="Open Sans"/>
                <w:sz w:val="20"/>
                <w:szCs w:val="20"/>
              </w:rPr>
              <w:t>avn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9E9" w14:textId="1EDC8167" w:rsidR="004712C1" w:rsidRPr="0091210D" w:rsidRDefault="004712C1" w:rsidP="0091210D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91210D">
              <w:rPr>
                <w:rFonts w:ascii="Open Sans" w:hAnsi="Open Sans" w:cs="Open Sans"/>
                <w:sz w:val="20"/>
                <w:szCs w:val="20"/>
              </w:rPr>
              <w:t>rg.nr.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</w:tr>
      <w:tr w:rsidR="004712C1" w:rsidRPr="004712C1" w14:paraId="792E8636" w14:textId="77777777" w:rsidTr="0091210D">
        <w:trPr>
          <w:trHeight w:hRule="exact" w:val="6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432" w14:textId="5CF8345E" w:rsidR="004712C1" w:rsidRPr="004712C1" w:rsidDel="00CB4D70" w:rsidRDefault="004712C1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Underenhet (bedrift)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1D2" w14:textId="53E4E4AE" w:rsidR="004712C1" w:rsidRPr="004712C1" w:rsidRDefault="004712C1" w:rsidP="0091210D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587CD4">
              <w:rPr>
                <w:rFonts w:ascii="Open Sans" w:hAnsi="Open Sans" w:cs="Open Sans"/>
                <w:sz w:val="20"/>
                <w:szCs w:val="20"/>
              </w:rPr>
              <w:t>avn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CD8" w14:textId="0F25DC7A" w:rsidR="004712C1" w:rsidRPr="004712C1" w:rsidRDefault="004712C1" w:rsidP="0091210D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587CD4">
              <w:rPr>
                <w:rFonts w:ascii="Open Sans" w:hAnsi="Open Sans" w:cs="Open Sans"/>
                <w:sz w:val="20"/>
                <w:szCs w:val="20"/>
              </w:rPr>
              <w:t>rg.nr.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</w:tr>
      <w:tr w:rsidR="004712C1" w:rsidRPr="004712C1" w14:paraId="038E3F8F" w14:textId="77777777" w:rsidTr="0091210D">
        <w:trPr>
          <w:trHeight w:hRule="exact" w:val="7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8BF" w14:textId="7573CE6E" w:rsidR="004712C1" w:rsidRPr="0091210D" w:rsidRDefault="004712C1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91210D">
              <w:rPr>
                <w:rFonts w:ascii="Open Sans" w:hAnsi="Open Sans" w:cs="Open Sans"/>
                <w:sz w:val="20"/>
                <w:szCs w:val="20"/>
              </w:rPr>
              <w:t xml:space="preserve">Postadresse til underenhet 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ECC" w14:textId="77777777" w:rsidR="004712C1" w:rsidRPr="0091210D" w:rsidRDefault="004712C1" w:rsidP="004712C1">
            <w:pPr>
              <w:spacing w:line="256" w:lineRule="auto"/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12C1" w:rsidRPr="004712C1" w14:paraId="325D9936" w14:textId="77777777" w:rsidTr="0091210D">
        <w:trPr>
          <w:trHeight w:hRule="exact" w:val="10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E8EC" w14:textId="77777777" w:rsidR="004712C1" w:rsidRDefault="004712C1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91210D">
              <w:rPr>
                <w:rFonts w:ascii="Open Sans" w:hAnsi="Open Sans" w:cs="Open Sans"/>
                <w:sz w:val="20"/>
                <w:szCs w:val="20"/>
              </w:rPr>
              <w:t>Kontaktperson</w:t>
            </w:r>
          </w:p>
          <w:p w14:paraId="03291450" w14:textId="29A756F6" w:rsidR="00A94F19" w:rsidRPr="0091210D" w:rsidRDefault="00A94F19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47B" w14:textId="77777777" w:rsidR="004712C1" w:rsidRDefault="004712C1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91210D">
              <w:rPr>
                <w:rFonts w:ascii="Open Sans" w:hAnsi="Open Sans" w:cs="Open Sans"/>
                <w:sz w:val="20"/>
                <w:szCs w:val="20"/>
              </w:rPr>
              <w:t>Navn:</w:t>
            </w:r>
          </w:p>
          <w:p w14:paraId="59FCFFDA" w14:textId="329F19D6" w:rsidR="00A94F19" w:rsidRPr="0091210D" w:rsidRDefault="00A94F19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3047" w14:textId="77777777" w:rsidR="004712C1" w:rsidRPr="0091210D" w:rsidRDefault="004712C1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91210D">
              <w:rPr>
                <w:rFonts w:ascii="Open Sans" w:hAnsi="Open Sans" w:cs="Open Sans"/>
                <w:sz w:val="20"/>
                <w:szCs w:val="20"/>
              </w:rPr>
              <w:t>e-post: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FBB7" w14:textId="77777777" w:rsidR="004712C1" w:rsidRPr="0091210D" w:rsidRDefault="004712C1" w:rsidP="004712C1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91210D">
              <w:rPr>
                <w:rFonts w:ascii="Open Sans" w:hAnsi="Open Sans" w:cs="Open Sans"/>
                <w:sz w:val="20"/>
                <w:szCs w:val="20"/>
              </w:rPr>
              <w:t>Tlf</w:t>
            </w:r>
            <w:proofErr w:type="spellEnd"/>
            <w:r w:rsidRPr="0091210D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</w:tr>
    </w:tbl>
    <w:p w14:paraId="345EA8D8" w14:textId="77777777" w:rsidR="001E6086" w:rsidRPr="0091210D" w:rsidRDefault="001E6086" w:rsidP="001E6086">
      <w:pPr>
        <w:rPr>
          <w:rFonts w:ascii="Open Sans" w:hAnsi="Open Sans" w:cs="Open Sans"/>
          <w:sz w:val="20"/>
          <w:szCs w:val="20"/>
        </w:rPr>
      </w:pPr>
    </w:p>
    <w:p w14:paraId="2E802D0D" w14:textId="6AEA38D3" w:rsidR="001E6086" w:rsidRPr="0091210D" w:rsidRDefault="001E6086" w:rsidP="0091210D">
      <w:pPr>
        <w:pStyle w:val="Listeavsnitt"/>
        <w:keepNext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91210D">
        <w:rPr>
          <w:rFonts w:ascii="Open Sans" w:hAnsi="Open Sans" w:cs="Open Sans"/>
          <w:b/>
          <w:sz w:val="22"/>
          <w:szCs w:val="22"/>
        </w:rPr>
        <w:lastRenderedPageBreak/>
        <w:t>Informasjon om anlegg</w:t>
      </w:r>
      <w:r w:rsidR="00CB4D70" w:rsidRPr="0091210D">
        <w:rPr>
          <w:rFonts w:ascii="Open Sans" w:hAnsi="Open Sans" w:cs="Open Sans"/>
          <w:b/>
          <w:sz w:val="22"/>
          <w:szCs w:val="22"/>
        </w:rPr>
        <w:t>et</w:t>
      </w:r>
      <w:r w:rsidRPr="0091210D">
        <w:rPr>
          <w:rFonts w:ascii="Open Sans" w:hAnsi="Open Sans" w:cs="Open Sans"/>
          <w:b/>
          <w:sz w:val="22"/>
          <w:szCs w:val="22"/>
        </w:rPr>
        <w:t>/lokaliteten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3"/>
        <w:gridCol w:w="2012"/>
        <w:gridCol w:w="2204"/>
      </w:tblGrid>
      <w:tr w:rsidR="001E6086" w:rsidRPr="004712C1" w14:paraId="566CB108" w14:textId="77777777" w:rsidTr="00CB4D70">
        <w:trPr>
          <w:trHeight w:hRule="exact"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299D" w14:textId="77777777" w:rsidR="001E6086" w:rsidRPr="0091210D" w:rsidRDefault="001E6086" w:rsidP="00640F23">
            <w:pPr>
              <w:keepNext/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91210D">
              <w:rPr>
                <w:rFonts w:ascii="Open Sans" w:hAnsi="Open Sans" w:cs="Open Sans"/>
                <w:sz w:val="20"/>
                <w:szCs w:val="20"/>
              </w:rPr>
              <w:t>Anleggsnavn: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000" w14:textId="77777777" w:rsidR="001E6086" w:rsidRPr="0091210D" w:rsidRDefault="001E6086" w:rsidP="00640F23">
            <w:pPr>
              <w:keepNext/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B4D70" w:rsidRPr="004712C1" w14:paraId="1EE95D12" w14:textId="77777777" w:rsidTr="00CB4D70">
        <w:trPr>
          <w:trHeight w:hRule="exact"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113BA6" w14:textId="77777777" w:rsidR="00CB4D70" w:rsidRPr="00640F23" w:rsidRDefault="00CB4D70" w:rsidP="00640F23">
            <w:pPr>
              <w:spacing w:before="240" w:line="257" w:lineRule="auto"/>
              <w:ind w:right="57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Adresse /lokalitet: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2C11" w14:textId="77777777" w:rsidR="00CB4D70" w:rsidRPr="00640F23" w:rsidRDefault="00CB4D70" w:rsidP="00640F23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CB4D70" w:rsidRPr="004712C1" w14:paraId="4607CCC6" w14:textId="77777777" w:rsidTr="00CB4D70">
        <w:trPr>
          <w:trHeight w:hRule="exact" w:val="57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DA8" w14:textId="77777777" w:rsidR="00CB4D70" w:rsidRPr="00640F23" w:rsidRDefault="00CB4D70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293B" w14:textId="77777777" w:rsidR="00CB4D70" w:rsidRPr="00640F23" w:rsidRDefault="00CB4D70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Gårds- og bruksnummer: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985E" w14:textId="77777777" w:rsidR="00CB4D70" w:rsidRPr="00640F23" w:rsidRDefault="00CB4D70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Kommune: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497B" w14:textId="77777777" w:rsidR="00CB4D70" w:rsidRPr="00640F23" w:rsidRDefault="00CB4D70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Fylke:</w:t>
            </w:r>
          </w:p>
        </w:tc>
      </w:tr>
      <w:tr w:rsidR="001E6086" w:rsidRPr="004712C1" w14:paraId="509904FF" w14:textId="77777777" w:rsidTr="00CB4D70">
        <w:trPr>
          <w:trHeight w:hRule="exact"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A0A5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Kartreferanse til pipe: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B62E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Sonebelte [UTM]: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CD30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Nord – Sør: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9968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Øst – Vest:</w:t>
            </w:r>
          </w:p>
        </w:tc>
      </w:tr>
      <w:tr w:rsidR="001E6086" w:rsidRPr="004712C1" w14:paraId="477B4EBC" w14:textId="77777777" w:rsidTr="00640F23">
        <w:trPr>
          <w:trHeight w:hRule="exact" w:val="6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8CA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Avstand til nærmeste bebyggelse/bolig (m):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22B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1BB8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Type bebyggelse: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259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94F19" w:rsidRPr="00A94F19" w14:paraId="5631DA15" w14:textId="77777777" w:rsidTr="00644618">
        <w:trPr>
          <w:trHeight w:hRule="exact" w:val="7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6C8B" w14:textId="7D6F07A2" w:rsidR="00A94F19" w:rsidRPr="00640F23" w:rsidRDefault="00A94F19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Avstand til nærmeste naturområde (m):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CB1" w14:textId="77777777" w:rsidR="00A94F19" w:rsidRPr="00640F23" w:rsidRDefault="00A94F19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6086" w:rsidRPr="004712C1" w14:paraId="70EFD97D" w14:textId="77777777" w:rsidTr="00CB4D70">
        <w:trPr>
          <w:trHeight w:val="728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31EB" w14:textId="450D378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b/>
                <w:sz w:val="20"/>
                <w:szCs w:val="20"/>
              </w:rPr>
              <w:t>Legg ved et kart som viser anleggets beliggenhet, berørte naboer, eventuell resipient og annen aktuell informasjon</w:t>
            </w:r>
            <w:r w:rsidR="00AC519A" w:rsidRPr="00640F23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</w:tc>
      </w:tr>
    </w:tbl>
    <w:p w14:paraId="63A7FBC5" w14:textId="084081DB" w:rsidR="001E6086" w:rsidRPr="00640F23" w:rsidRDefault="001E6086">
      <w:pPr>
        <w:rPr>
          <w:rFonts w:ascii="Open Sans" w:hAnsi="Open Sans" w:cs="Open Sans"/>
          <w:b/>
          <w:bCs/>
          <w:sz w:val="20"/>
          <w:szCs w:val="20"/>
        </w:rPr>
      </w:pPr>
    </w:p>
    <w:p w14:paraId="1B2A28F5" w14:textId="40CCCC2B" w:rsidR="001E6086" w:rsidRPr="00640F23" w:rsidRDefault="001E6086" w:rsidP="00640F23">
      <w:pPr>
        <w:pStyle w:val="Listeavsnitt"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640F23">
        <w:rPr>
          <w:rFonts w:ascii="Open Sans" w:hAnsi="Open Sans" w:cs="Open Sans"/>
          <w:b/>
          <w:sz w:val="22"/>
          <w:szCs w:val="22"/>
        </w:rPr>
        <w:t xml:space="preserve">Reguleringsplan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3622"/>
      </w:tblGrid>
      <w:tr w:rsidR="001E6086" w:rsidRPr="004712C1" w14:paraId="2DB8F2C1" w14:textId="77777777" w:rsidTr="001E6086">
        <w:trPr>
          <w:trHeight w:hRule="exact" w:val="54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0417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Er lokaliseringen behandlet i reguleringsplan?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BF7" w14:textId="77777777" w:rsidR="001E6086" w:rsidRPr="00640F23" w:rsidRDefault="001E6086">
            <w:pPr>
              <w:spacing w:line="256" w:lineRule="auto"/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1E6086" w:rsidRPr="004712C1" w14:paraId="14652FE4" w14:textId="77777777" w:rsidTr="001E6086">
        <w:trPr>
          <w:trHeight w:hRule="exact" w:val="54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AFA7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iCs/>
                <w:sz w:val="20"/>
                <w:szCs w:val="20"/>
              </w:rPr>
              <w:t>Oppgi reguleringsplanens navn og dato for vedtak, ev. dato for dispensasjon fra reguleringsplanen?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5D5" w14:textId="77777777" w:rsidR="001E6086" w:rsidRPr="00640F23" w:rsidRDefault="001E6086">
            <w:pPr>
              <w:spacing w:line="256" w:lineRule="auto"/>
              <w:ind w:right="56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1E6086" w:rsidRPr="004712C1" w14:paraId="0455FE46" w14:textId="77777777" w:rsidTr="001E6086">
        <w:trPr>
          <w:trHeight w:hRule="exact" w:val="5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A8F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>Hva er området regulert til?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36D" w14:textId="77777777" w:rsidR="001E6086" w:rsidRPr="00640F23" w:rsidRDefault="001E6086">
            <w:pPr>
              <w:spacing w:line="256" w:lineRule="auto"/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6086" w:rsidRPr="004712C1" w14:paraId="47B4B5B0" w14:textId="77777777" w:rsidTr="001E6086">
        <w:trPr>
          <w:trHeight w:hRule="exact" w:val="91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7674" w14:textId="77777777" w:rsidR="001E6086" w:rsidRPr="00640F23" w:rsidRDefault="001E6086">
            <w:pPr>
              <w:spacing w:line="256" w:lineRule="auto"/>
              <w:ind w:right="56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iCs/>
                <w:sz w:val="20"/>
                <w:szCs w:val="20"/>
              </w:rPr>
              <w:t>Er virksomhetens arealbruk i samsvar med planer eller dispensasjonsvedtak etter plan - og bygningsloven? (legg ved dokumentasjon til meldeskjemaet)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4BB" w14:textId="77777777" w:rsidR="001E6086" w:rsidRPr="00640F23" w:rsidRDefault="001E6086">
            <w:pPr>
              <w:spacing w:line="256" w:lineRule="auto"/>
              <w:ind w:right="5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445F452" w14:textId="77777777" w:rsidR="008C1D4A" w:rsidRPr="00640F23" w:rsidRDefault="008C1D4A" w:rsidP="008C1D4A">
      <w:pPr>
        <w:spacing w:line="240" w:lineRule="atLeast"/>
        <w:rPr>
          <w:rFonts w:ascii="Open Sans" w:hAnsi="Open Sans" w:cs="Open Sans"/>
          <w:sz w:val="20"/>
          <w:szCs w:val="20"/>
          <w:lang w:val="nn-NO"/>
        </w:rPr>
      </w:pPr>
    </w:p>
    <w:p w14:paraId="7ABAADA0" w14:textId="77777777" w:rsidR="008C1D4A" w:rsidRPr="00640F23" w:rsidRDefault="008C1D4A" w:rsidP="008C1D4A">
      <w:pPr>
        <w:rPr>
          <w:rFonts w:ascii="Open Sans" w:hAnsi="Open Sans" w:cs="Open Sans"/>
          <w:b/>
          <w:sz w:val="20"/>
          <w:szCs w:val="20"/>
          <w:lang w:val="nn-NO"/>
        </w:rPr>
      </w:pPr>
    </w:p>
    <w:p w14:paraId="66A3CA09" w14:textId="20CA94B2" w:rsidR="008C1D4A" w:rsidRPr="00640F23" w:rsidRDefault="008C1D4A" w:rsidP="00640F23">
      <w:pPr>
        <w:pStyle w:val="Listeavsnitt"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640F23">
        <w:rPr>
          <w:rFonts w:ascii="Open Sans" w:hAnsi="Open Sans" w:cs="Open Sans"/>
          <w:b/>
          <w:sz w:val="22"/>
          <w:szCs w:val="22"/>
        </w:rPr>
        <w:t>Produksjonsdata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2943"/>
        <w:gridCol w:w="6379"/>
      </w:tblGrid>
      <w:tr w:rsidR="008C1D4A" w:rsidRPr="004712C1" w14:paraId="17FEA0BA" w14:textId="77777777" w:rsidTr="00D80B7B">
        <w:tc>
          <w:tcPr>
            <w:tcW w:w="2943" w:type="dxa"/>
          </w:tcPr>
          <w:p w14:paraId="348A9F4D" w14:textId="0CDC1D61" w:rsidR="008C1D4A" w:rsidRPr="00640F23" w:rsidRDefault="009801D4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Gjelder produksjonen villfisk eller oppdrettsfisk?</w:t>
            </w:r>
          </w:p>
        </w:tc>
        <w:tc>
          <w:tcPr>
            <w:tcW w:w="6379" w:type="dxa"/>
          </w:tcPr>
          <w:p w14:paraId="450E1341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48058CFD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13183F8B" w14:textId="77777777" w:rsidTr="00D80B7B">
        <w:tc>
          <w:tcPr>
            <w:tcW w:w="2943" w:type="dxa"/>
          </w:tcPr>
          <w:p w14:paraId="1E68B8BE" w14:textId="39DCE20D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Type råstoff</w:t>
            </w:r>
            <w:r w:rsidR="00CB4D70"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som </w:t>
            </w:r>
            <w:proofErr w:type="spellStart"/>
            <w:r w:rsidR="00CB4D70"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brukes</w:t>
            </w:r>
            <w:proofErr w:type="spellEnd"/>
          </w:p>
          <w:p w14:paraId="32841B34" w14:textId="1B455C4B" w:rsidR="008C1D4A" w:rsidRPr="00640F23" w:rsidRDefault="008C1D4A" w:rsidP="00CB1344">
            <w:pPr>
              <w:rPr>
                <w:rFonts w:ascii="Open Sans" w:hAnsi="Open Sans" w:cs="Open Sans"/>
                <w:i/>
                <w:iCs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i/>
                <w:iCs/>
                <w:sz w:val="20"/>
                <w:szCs w:val="20"/>
                <w:lang w:val="nn-NO"/>
              </w:rPr>
              <w:t>(</w:t>
            </w:r>
            <w:r w:rsidR="00CB4D70" w:rsidRPr="00640F23">
              <w:rPr>
                <w:rFonts w:ascii="Open Sans" w:hAnsi="Open Sans" w:cs="Open Sans"/>
                <w:i/>
                <w:iCs/>
                <w:sz w:val="20"/>
                <w:szCs w:val="20"/>
                <w:lang w:val="nn-NO"/>
              </w:rPr>
              <w:t>Beskriv</w:t>
            </w:r>
            <w:r w:rsidR="009801D4" w:rsidRPr="00640F23">
              <w:rPr>
                <w:rFonts w:ascii="Open Sans" w:hAnsi="Open Sans" w:cs="Open Sans"/>
                <w:i/>
                <w:iCs/>
                <w:sz w:val="20"/>
                <w:szCs w:val="20"/>
                <w:lang w:val="nn-NO"/>
              </w:rPr>
              <w:t>)</w:t>
            </w:r>
          </w:p>
        </w:tc>
        <w:tc>
          <w:tcPr>
            <w:tcW w:w="6379" w:type="dxa"/>
          </w:tcPr>
          <w:p w14:paraId="11146CFD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57A5EA3E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7D5195AA" w14:textId="77777777" w:rsidTr="00D80B7B">
        <w:tc>
          <w:tcPr>
            <w:tcW w:w="2943" w:type="dxa"/>
          </w:tcPr>
          <w:p w14:paraId="244A6401" w14:textId="4EF261E4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Type ferdig(e) produkt</w:t>
            </w:r>
            <w:r w:rsidR="00CB4D70"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(er)</w:t>
            </w:r>
          </w:p>
          <w:p w14:paraId="54EB5028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  <w:tc>
          <w:tcPr>
            <w:tcW w:w="6379" w:type="dxa"/>
          </w:tcPr>
          <w:p w14:paraId="626EE78B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53B5B79B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56DE703F" w14:textId="77777777" w:rsidTr="00D80B7B">
        <w:tc>
          <w:tcPr>
            <w:tcW w:w="2943" w:type="dxa"/>
          </w:tcPr>
          <w:p w14:paraId="3DE78B3A" w14:textId="43A24DF5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Produksjonskapasitet</w:t>
            </w:r>
          </w:p>
          <w:p w14:paraId="76D4FC45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  <w:lang w:val="nn-NO"/>
              </w:rPr>
              <w:t>(tonn råstoff per døgn)</w:t>
            </w:r>
          </w:p>
        </w:tc>
        <w:tc>
          <w:tcPr>
            <w:tcW w:w="6379" w:type="dxa"/>
          </w:tcPr>
          <w:p w14:paraId="63DED8DA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773211B6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4E99E77E" w14:textId="77777777" w:rsidTr="00D80B7B">
        <w:tc>
          <w:tcPr>
            <w:tcW w:w="2943" w:type="dxa"/>
          </w:tcPr>
          <w:p w14:paraId="2E8507EA" w14:textId="44957995" w:rsidR="008C1D4A" w:rsidRPr="00640F23" w:rsidRDefault="008C1D4A" w:rsidP="00CB1344">
            <w:pPr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  <w:t xml:space="preserve">Totalt </w:t>
            </w:r>
            <w:proofErr w:type="spellStart"/>
            <w:r w:rsidRPr="00640F23"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  <w:t>råstofforbruk</w:t>
            </w:r>
            <w:proofErr w:type="spellEnd"/>
          </w:p>
          <w:p w14:paraId="408D6C7B" w14:textId="77777777" w:rsidR="008C1D4A" w:rsidRPr="00640F23" w:rsidRDefault="008C1D4A" w:rsidP="00CB1344">
            <w:pPr>
              <w:rPr>
                <w:rFonts w:ascii="Open Sans" w:hAnsi="Open Sans" w:cs="Open Sans"/>
                <w:i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  <w:t>(tonn råstoff per år)</w:t>
            </w:r>
          </w:p>
        </w:tc>
        <w:tc>
          <w:tcPr>
            <w:tcW w:w="6379" w:type="dxa"/>
          </w:tcPr>
          <w:p w14:paraId="0C8787AC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466C94EB" w14:textId="77777777" w:rsidR="008C1D4A" w:rsidRPr="00640F23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3E3D9162" w14:textId="77777777" w:rsidTr="00D80B7B">
        <w:tc>
          <w:tcPr>
            <w:tcW w:w="2943" w:type="dxa"/>
          </w:tcPr>
          <w:p w14:paraId="0152AABD" w14:textId="0CC89296" w:rsidR="008C1D4A" w:rsidRPr="00640F23" w:rsidRDefault="008C1D4A" w:rsidP="00CB1344">
            <w:pPr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</w:pPr>
            <w:r w:rsidRPr="00640F23"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  <w:lastRenderedPageBreak/>
              <w:t>Døgnproduksjon</w:t>
            </w:r>
          </w:p>
          <w:p w14:paraId="5B6CBF98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CF6220">
              <w:rPr>
                <w:rFonts w:ascii="Open Sans" w:hAnsi="Open Sans" w:cs="Open Sans"/>
                <w:iCs/>
                <w:sz w:val="20"/>
                <w:szCs w:val="20"/>
                <w:lang w:val="nn-NO"/>
              </w:rPr>
              <w:t>(tonn ferdig produkt per døgn)</w:t>
            </w:r>
          </w:p>
        </w:tc>
        <w:tc>
          <w:tcPr>
            <w:tcW w:w="6379" w:type="dxa"/>
          </w:tcPr>
          <w:p w14:paraId="75FF0721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53C16B48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3D85AD1E" w14:textId="77777777" w:rsidTr="00D80B7B">
        <w:tc>
          <w:tcPr>
            <w:tcW w:w="2943" w:type="dxa"/>
          </w:tcPr>
          <w:p w14:paraId="5AFF297A" w14:textId="05AC4D2D" w:rsidR="008C1D4A" w:rsidRPr="00CF6220" w:rsidRDefault="008C1D4A" w:rsidP="00CB1344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iCs/>
                <w:sz w:val="20"/>
                <w:szCs w:val="20"/>
              </w:rPr>
              <w:t>Omtal driftstider</w:t>
            </w:r>
          </w:p>
          <w:p w14:paraId="09E7151A" w14:textId="64C39306" w:rsidR="008C1D4A" w:rsidRPr="00CF6220" w:rsidRDefault="009801D4" w:rsidP="00CB1344">
            <w:pPr>
              <w:rPr>
                <w:rFonts w:ascii="Open Sans" w:hAnsi="Open Sans" w:cs="Open Sans"/>
                <w:iCs/>
                <w:sz w:val="18"/>
                <w:szCs w:val="18"/>
              </w:rPr>
            </w:pPr>
            <w:r w:rsidRPr="00CF6220">
              <w:rPr>
                <w:rFonts w:ascii="Open Sans" w:hAnsi="Open Sans" w:cs="Open Sans"/>
                <w:iCs/>
                <w:sz w:val="18"/>
                <w:szCs w:val="18"/>
              </w:rPr>
              <w:t xml:space="preserve">(Gjennom året, hvilke måneder hvis det er </w:t>
            </w:r>
            <w:proofErr w:type="spellStart"/>
            <w:r w:rsidRPr="00CF6220">
              <w:rPr>
                <w:rFonts w:ascii="Open Sans" w:hAnsi="Open Sans" w:cs="Open Sans"/>
                <w:iCs/>
                <w:sz w:val="18"/>
                <w:szCs w:val="18"/>
              </w:rPr>
              <w:t>delårsdrift</w:t>
            </w:r>
            <w:proofErr w:type="spellEnd"/>
            <w:r w:rsidRPr="00CF6220">
              <w:rPr>
                <w:rFonts w:ascii="Open Sans" w:hAnsi="Open Sans" w:cs="Open Sans"/>
                <w:iCs/>
                <w:sz w:val="18"/>
                <w:szCs w:val="18"/>
              </w:rPr>
              <w:t>, gjennom en normal uke, tid på døgnet)</w:t>
            </w:r>
          </w:p>
        </w:tc>
        <w:tc>
          <w:tcPr>
            <w:tcW w:w="6379" w:type="dxa"/>
          </w:tcPr>
          <w:p w14:paraId="01212984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4260BA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1FE54DB2" w14:textId="77777777" w:rsidTr="00D80B7B">
        <w:tc>
          <w:tcPr>
            <w:tcW w:w="2943" w:type="dxa"/>
          </w:tcPr>
          <w:p w14:paraId="4C4F2C58" w14:textId="283FD561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Omtal disponering av biprodukt, slo, rygg</w:t>
            </w:r>
            <w:r w:rsidR="009801D4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e</w:t>
            </w:r>
            <w:r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r, ensilasje mv.?</w:t>
            </w:r>
          </w:p>
        </w:tc>
        <w:tc>
          <w:tcPr>
            <w:tcW w:w="6379" w:type="dxa"/>
          </w:tcPr>
          <w:p w14:paraId="1464FAA5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00F05B25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</w:tbl>
    <w:p w14:paraId="1483C507" w14:textId="77777777" w:rsidR="008C1D4A" w:rsidRPr="00CF6220" w:rsidRDefault="008C1D4A" w:rsidP="009801D4">
      <w:pPr>
        <w:rPr>
          <w:rFonts w:ascii="Open Sans" w:hAnsi="Open Sans" w:cs="Open Sans"/>
          <w:b/>
          <w:sz w:val="20"/>
          <w:szCs w:val="20"/>
          <w:lang w:val="nn-NO"/>
        </w:rPr>
      </w:pPr>
    </w:p>
    <w:p w14:paraId="1E2A4EC6" w14:textId="50C528F4" w:rsidR="008C1D4A" w:rsidRPr="00640F23" w:rsidRDefault="008C1D4A" w:rsidP="00640F23">
      <w:pPr>
        <w:pStyle w:val="Listeavsnitt"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640F23">
        <w:rPr>
          <w:rFonts w:ascii="Open Sans" w:hAnsi="Open Sans" w:cs="Open Sans"/>
          <w:b/>
          <w:sz w:val="22"/>
          <w:szCs w:val="22"/>
        </w:rPr>
        <w:t>R</w:t>
      </w:r>
      <w:r w:rsidR="009801D4" w:rsidRPr="00640F23">
        <w:rPr>
          <w:rFonts w:ascii="Open Sans" w:hAnsi="Open Sans" w:cs="Open Sans"/>
          <w:b/>
          <w:sz w:val="22"/>
          <w:szCs w:val="22"/>
        </w:rPr>
        <w:t>enseanlegg</w:t>
      </w:r>
      <w:r w:rsidR="00A94F19" w:rsidRPr="00640F23">
        <w:rPr>
          <w:rFonts w:ascii="Open Sans" w:hAnsi="Open Sans" w:cs="Open Sans"/>
          <w:b/>
          <w:sz w:val="22"/>
          <w:szCs w:val="22"/>
        </w:rPr>
        <w:t xml:space="preserve"> – se nærmere krav til prosessavløpsvannet</w:t>
      </w:r>
      <w:r w:rsidR="00A94F19" w:rsidRPr="00716622">
        <w:rPr>
          <w:rFonts w:ascii="Open Sans" w:hAnsi="Open Sans" w:cs="Open Sans"/>
          <w:b/>
          <w:sz w:val="22"/>
          <w:szCs w:val="22"/>
        </w:rPr>
        <w:t xml:space="preserve"> i </w:t>
      </w:r>
      <w:hyperlink r:id="rId11" w:history="1">
        <w:r w:rsidR="00A94F19" w:rsidRPr="00474B6C">
          <w:rPr>
            <w:rFonts w:ascii="Open Sans" w:hAnsi="Open Sans" w:cs="Open Sans"/>
            <w:b/>
            <w:color w:val="0070C0"/>
            <w:sz w:val="22"/>
            <w:szCs w:val="22"/>
          </w:rPr>
          <w:t>§ 26-3</w:t>
        </w:r>
      </w:hyperlink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8C1D4A" w:rsidRPr="004712C1" w14:paraId="3872CB71" w14:textId="77777777" w:rsidTr="00A94F19">
        <w:tc>
          <w:tcPr>
            <w:tcW w:w="2943" w:type="dxa"/>
            <w:tcBorders>
              <w:bottom w:val="single" w:sz="12" w:space="0" w:color="auto"/>
            </w:tcBorders>
          </w:tcPr>
          <w:p w14:paraId="58D18334" w14:textId="77777777" w:rsidR="00A94F19" w:rsidRDefault="009801D4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640F23">
              <w:rPr>
                <w:rFonts w:ascii="Open Sans" w:hAnsi="Open Sans" w:cs="Open Sans"/>
                <w:sz w:val="20"/>
                <w:szCs w:val="20"/>
              </w:rPr>
              <w:t xml:space="preserve">Hva slags renseanlegg er installert eller planlagt bygd? </w:t>
            </w:r>
          </w:p>
          <w:p w14:paraId="0648AF2D" w14:textId="77777777" w:rsidR="00A94F19" w:rsidRDefault="009801D4" w:rsidP="00CF622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Eventuelt skal det slippes på kommunalt avløpsnett? </w:t>
            </w:r>
          </w:p>
          <w:p w14:paraId="1E17E592" w14:textId="55A69764" w:rsidR="00837A63" w:rsidRDefault="00837A63" w:rsidP="00837A63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F54D86">
              <w:rPr>
                <w:rFonts w:ascii="Open Sans" w:hAnsi="Open Sans" w:cs="Open Sans"/>
                <w:i/>
                <w:iCs/>
                <w:sz w:val="20"/>
                <w:szCs w:val="20"/>
              </w:rPr>
              <w:t>Informasjon; Virksomheten er selv ansvarlig for å søke kommunen om påslippsavtale</w:t>
            </w:r>
            <w:r w:rsidRPr="00837A63" w:rsidDel="00A94F1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D1E8204" w14:textId="77777777" w:rsidR="00837A63" w:rsidRPr="00CF6220" w:rsidRDefault="00837A63" w:rsidP="00CF622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418F3DF7" w14:textId="77777777" w:rsidR="008C1D4A" w:rsidRDefault="009801D4" w:rsidP="00837A63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Omtal type, spalteåpning, </w:t>
            </w:r>
            <w:proofErr w:type="spellStart"/>
            <w:r w:rsidRPr="00CF6220">
              <w:rPr>
                <w:rFonts w:ascii="Open Sans" w:hAnsi="Open Sans" w:cs="Open Sans"/>
                <w:sz w:val="20"/>
                <w:szCs w:val="20"/>
              </w:rPr>
              <w:t>silanlegg</w:t>
            </w:r>
            <w:proofErr w:type="spellEnd"/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 (mm) og vurder effekt.</w:t>
            </w:r>
            <w:r w:rsidR="00A94F19" w:rsidRPr="00230D7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2597214" w14:textId="6B875330" w:rsidR="00837A63" w:rsidRPr="00CF6220" w:rsidRDefault="00837A63" w:rsidP="00CF622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</w:tcPr>
          <w:p w14:paraId="1C7A529E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BC039B6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6A6B2BB5" w14:textId="77777777" w:rsidTr="00A94F19">
        <w:tc>
          <w:tcPr>
            <w:tcW w:w="2943" w:type="dxa"/>
            <w:tcBorders>
              <w:top w:val="single" w:sz="12" w:space="0" w:color="auto"/>
            </w:tcBorders>
          </w:tcPr>
          <w:p w14:paraId="4C0E908E" w14:textId="3D4BA893" w:rsidR="00A94F19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Har</w:t>
            </w:r>
            <w:r w:rsidR="009801D4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9801D4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virksomheten</w:t>
            </w:r>
            <w:proofErr w:type="spellEnd"/>
            <w:r w:rsidR="009801D4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9801D4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fettavskillere</w:t>
            </w:r>
            <w:proofErr w:type="spellEnd"/>
            <w:r w:rsidR="009801D4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? 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65CC776B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700E29EC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71BCFF90" w14:textId="77777777" w:rsidTr="009801D4">
        <w:tc>
          <w:tcPr>
            <w:tcW w:w="2943" w:type="dxa"/>
          </w:tcPr>
          <w:p w14:paraId="2C78AB07" w14:textId="4810641E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Dimensjonering </w:t>
            </w:r>
            <w:proofErr w:type="spellStart"/>
            <w:r w:rsidR="009801D4" w:rsidRPr="00CF6220">
              <w:rPr>
                <w:rFonts w:ascii="Open Sans" w:hAnsi="Open Sans" w:cs="Open Sans"/>
                <w:sz w:val="20"/>
                <w:szCs w:val="20"/>
              </w:rPr>
              <w:t>fettavskillere</w:t>
            </w:r>
            <w:proofErr w:type="spellEnd"/>
            <w:r w:rsidR="009801D4" w:rsidRPr="00CF6220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2C45F114" w14:textId="071DC96C" w:rsidR="008C1D4A" w:rsidRPr="00CF6220" w:rsidRDefault="001E34EF" w:rsidP="009801D4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>O</w:t>
            </w:r>
            <w:r w:rsidR="009801D4" w:rsidRPr="00CF6220">
              <w:rPr>
                <w:rFonts w:ascii="Open Sans" w:hAnsi="Open Sans" w:cs="Open Sans"/>
                <w:sz w:val="20"/>
                <w:szCs w:val="20"/>
              </w:rPr>
              <w:t xml:space="preserve">ppholdstid (minutt) og overflatebelastning </w:t>
            </w:r>
            <w:r w:rsidR="008C1D4A" w:rsidRPr="00CF6220">
              <w:rPr>
                <w:rFonts w:ascii="Open Sans" w:hAnsi="Open Sans" w:cs="Open Sans"/>
                <w:sz w:val="20"/>
                <w:szCs w:val="20"/>
              </w:rPr>
              <w:t>(m</w:t>
            </w:r>
            <w:r w:rsidR="008C1D4A" w:rsidRPr="00CF6220">
              <w:rPr>
                <w:rFonts w:ascii="Open Sans" w:hAnsi="Open Sans" w:cs="Open Sans"/>
                <w:sz w:val="20"/>
                <w:szCs w:val="20"/>
                <w:vertAlign w:val="superscript"/>
              </w:rPr>
              <w:t>3</w:t>
            </w:r>
            <w:r w:rsidR="008C1D4A" w:rsidRPr="00CF6220">
              <w:rPr>
                <w:rFonts w:ascii="Open Sans" w:hAnsi="Open Sans" w:cs="Open Sans"/>
                <w:sz w:val="20"/>
                <w:szCs w:val="20"/>
              </w:rPr>
              <w:t>/m²/time)</w:t>
            </w:r>
          </w:p>
        </w:tc>
        <w:tc>
          <w:tcPr>
            <w:tcW w:w="6379" w:type="dxa"/>
          </w:tcPr>
          <w:p w14:paraId="123E5553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C5C0872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458D254F" w14:textId="77777777" w:rsidTr="009801D4">
        <w:tc>
          <w:tcPr>
            <w:tcW w:w="2943" w:type="dxa"/>
          </w:tcPr>
          <w:p w14:paraId="0437C6E7" w14:textId="77777777" w:rsidR="00A94F19" w:rsidRDefault="009801D4" w:rsidP="009801D4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Blir alt prosessavløpsvann samlet opp og sendt gjennom renseanlegg før utslipp? </w:t>
            </w:r>
          </w:p>
          <w:p w14:paraId="298D3EFA" w14:textId="4F6F846A" w:rsidR="009801D4" w:rsidRPr="00CF6220" w:rsidRDefault="009801D4" w:rsidP="009801D4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>Omtal eventuelt andre løsninger.</w:t>
            </w:r>
          </w:p>
          <w:p w14:paraId="2C80F508" w14:textId="3FDEEFC9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A450ECB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655683F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78D48B5D" w14:textId="77777777" w:rsidTr="009801D4">
        <w:tc>
          <w:tcPr>
            <w:tcW w:w="2943" w:type="dxa"/>
          </w:tcPr>
          <w:p w14:paraId="52DD1B3E" w14:textId="1CCD5C44" w:rsidR="009801D4" w:rsidRPr="00837A63" w:rsidRDefault="009801D4" w:rsidP="00837A63">
            <w:r w:rsidRPr="00CF6220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Oppfyller virksomheten, etter deres </w:t>
            </w:r>
            <w:r w:rsidR="00CB4D70" w:rsidRPr="00CF6220">
              <w:rPr>
                <w:rFonts w:ascii="Open Sans" w:hAnsi="Open Sans" w:cs="Open Sans"/>
                <w:sz w:val="20"/>
                <w:szCs w:val="20"/>
              </w:rPr>
              <w:t>vurdering</w:t>
            </w: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, krav til rensing etter </w:t>
            </w:r>
            <w:r w:rsidR="008C1D4A" w:rsidRPr="00CF6220">
              <w:rPr>
                <w:rFonts w:ascii="Open Sans" w:hAnsi="Open Sans" w:cs="Open Sans"/>
                <w:sz w:val="20"/>
                <w:szCs w:val="20"/>
              </w:rPr>
              <w:t>§ 26-3?</w:t>
            </w:r>
          </w:p>
        </w:tc>
        <w:tc>
          <w:tcPr>
            <w:tcW w:w="6379" w:type="dxa"/>
          </w:tcPr>
          <w:p w14:paraId="085D5C43" w14:textId="343F1C11" w:rsidR="009801D4" w:rsidRPr="00CF6220" w:rsidRDefault="009801D4" w:rsidP="009801D4">
            <w:pPr>
              <w:pStyle w:val="mortaga"/>
              <w:shd w:val="clear" w:color="auto" w:fill="FFFFFF"/>
              <w:spacing w:before="225" w:beforeAutospacing="0" w:after="0" w:afterAutospacing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  <w:p w14:paraId="30120569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E666243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CF365A0" w14:textId="77777777" w:rsidR="008C1D4A" w:rsidRPr="00CF6220" w:rsidRDefault="008C1D4A" w:rsidP="008C1D4A">
      <w:pPr>
        <w:rPr>
          <w:rFonts w:ascii="Open Sans" w:hAnsi="Open Sans" w:cs="Open Sans"/>
          <w:sz w:val="20"/>
          <w:szCs w:val="20"/>
        </w:rPr>
      </w:pPr>
    </w:p>
    <w:p w14:paraId="708E61E5" w14:textId="77777777" w:rsidR="008C1D4A" w:rsidRPr="00CF6220" w:rsidRDefault="008C1D4A" w:rsidP="008C1D4A">
      <w:pPr>
        <w:rPr>
          <w:rFonts w:ascii="Open Sans" w:hAnsi="Open Sans" w:cs="Open Sans"/>
          <w:sz w:val="20"/>
          <w:szCs w:val="20"/>
        </w:rPr>
      </w:pPr>
    </w:p>
    <w:p w14:paraId="214E85EE" w14:textId="3F9FCEA0" w:rsidR="008C1D4A" w:rsidRPr="00CF6220" w:rsidRDefault="009801D4" w:rsidP="00CF6220">
      <w:pPr>
        <w:pStyle w:val="Listeavsnitt"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CF6220">
        <w:rPr>
          <w:rFonts w:ascii="Open Sans" w:hAnsi="Open Sans" w:cs="Open Sans"/>
          <w:b/>
          <w:sz w:val="22"/>
          <w:szCs w:val="22"/>
        </w:rPr>
        <w:t>Utslipp til vann</w:t>
      </w:r>
    </w:p>
    <w:p w14:paraId="5C74B920" w14:textId="7A3013A5" w:rsidR="008C1D4A" w:rsidRPr="00CF6220" w:rsidRDefault="008C1D4A" w:rsidP="008C1D4A">
      <w:pPr>
        <w:numPr>
          <w:ilvl w:val="0"/>
          <w:numId w:val="3"/>
        </w:numPr>
        <w:spacing w:after="0" w:line="240" w:lineRule="auto"/>
        <w:ind w:left="426" w:hanging="426"/>
        <w:rPr>
          <w:rFonts w:ascii="Open Sans" w:hAnsi="Open Sans" w:cs="Open Sans"/>
          <w:b/>
          <w:sz w:val="20"/>
          <w:szCs w:val="20"/>
          <w:lang w:val="nn-NO"/>
        </w:rPr>
      </w:pPr>
      <w:proofErr w:type="spellStart"/>
      <w:r w:rsidRPr="00CF6220">
        <w:rPr>
          <w:rFonts w:ascii="Open Sans" w:hAnsi="Open Sans" w:cs="Open Sans"/>
          <w:b/>
          <w:sz w:val="20"/>
          <w:szCs w:val="20"/>
          <w:lang w:val="nn-NO"/>
        </w:rPr>
        <w:t>Utsl</w:t>
      </w:r>
      <w:r w:rsidR="00832448" w:rsidRPr="00CF6220">
        <w:rPr>
          <w:rFonts w:ascii="Open Sans" w:hAnsi="Open Sans" w:cs="Open Sans"/>
          <w:b/>
          <w:sz w:val="20"/>
          <w:szCs w:val="20"/>
          <w:lang w:val="nn-NO"/>
        </w:rPr>
        <w:t>ippsledning</w:t>
      </w:r>
      <w:proofErr w:type="spellEnd"/>
      <w:r w:rsidR="00CC1BAF">
        <w:rPr>
          <w:rFonts w:ascii="Open Sans" w:hAnsi="Open Sans" w:cs="Open Sans"/>
          <w:b/>
          <w:sz w:val="20"/>
          <w:szCs w:val="20"/>
          <w:lang w:val="nn-NO"/>
        </w:rPr>
        <w:t xml:space="preserve"> jf. krav i </w:t>
      </w:r>
      <w:hyperlink r:id="rId12" w:history="1">
        <w:r w:rsidR="00CC1BAF" w:rsidRPr="00CC1BAF">
          <w:rPr>
            <w:rStyle w:val="Hyperkobling"/>
            <w:rFonts w:ascii="Open Sans" w:hAnsi="Open Sans" w:cs="Open Sans"/>
            <w:b/>
            <w:sz w:val="20"/>
            <w:szCs w:val="20"/>
            <w:lang w:val="nn-NO"/>
          </w:rPr>
          <w:t>§ 26-4</w:t>
        </w:r>
      </w:hyperlink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2943"/>
        <w:gridCol w:w="2126"/>
        <w:gridCol w:w="2126"/>
        <w:gridCol w:w="2126"/>
      </w:tblGrid>
      <w:tr w:rsidR="008C1D4A" w:rsidRPr="004712C1" w14:paraId="696C1AD1" w14:textId="77777777" w:rsidTr="00837A63">
        <w:tc>
          <w:tcPr>
            <w:tcW w:w="2943" w:type="dxa"/>
            <w:tcBorders>
              <w:bottom w:val="single" w:sz="12" w:space="0" w:color="auto"/>
            </w:tcBorders>
          </w:tcPr>
          <w:p w14:paraId="04EEED46" w14:textId="2B87A564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Er </w:t>
            </w:r>
            <w:r w:rsidR="00832448" w:rsidRPr="00CF6220">
              <w:rPr>
                <w:rFonts w:ascii="Open Sans" w:hAnsi="Open Sans" w:cs="Open Sans"/>
                <w:sz w:val="20"/>
                <w:szCs w:val="20"/>
              </w:rPr>
              <w:t>utslippsledning tilknyttet offentlig avløpsnett</w:t>
            </w:r>
            <w:r w:rsidR="00837A63">
              <w:rPr>
                <w:rFonts w:ascii="Open Sans" w:hAnsi="Open Sans" w:cs="Open Sans"/>
                <w:sz w:val="20"/>
                <w:szCs w:val="20"/>
              </w:rPr>
              <w:t xml:space="preserve"> eller lagt til sjø</w:t>
            </w:r>
            <w:r w:rsidR="00832448" w:rsidRPr="00CF6220">
              <w:rPr>
                <w:rFonts w:ascii="Open Sans" w:hAnsi="Open Sans" w:cs="Open Sans"/>
                <w:sz w:val="20"/>
                <w:szCs w:val="20"/>
              </w:rPr>
              <w:t xml:space="preserve">? 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</w:tcBorders>
          </w:tcPr>
          <w:p w14:paraId="5D115871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7AC1DC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33388BAC" w14:textId="77777777" w:rsidTr="00837A63">
        <w:tc>
          <w:tcPr>
            <w:tcW w:w="2943" w:type="dxa"/>
            <w:tcBorders>
              <w:top w:val="single" w:sz="12" w:space="0" w:color="auto"/>
            </w:tcBorders>
          </w:tcPr>
          <w:p w14:paraId="734DB48A" w14:textId="7B00A6D5" w:rsidR="008C1D4A" w:rsidRPr="00CF6220" w:rsidRDefault="00837A63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Dersom utslippsledningen er lagt til sjø; </w:t>
            </w:r>
          </w:p>
          <w:p w14:paraId="07141290" w14:textId="59A5A3D5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Legg ved kart eller skisse av plassering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</w:tcBorders>
          </w:tcPr>
          <w:p w14:paraId="2818DEAD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5D236DCF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2A66C19E" w14:textId="77777777" w:rsidTr="00832448">
        <w:tc>
          <w:tcPr>
            <w:tcW w:w="2943" w:type="dxa"/>
          </w:tcPr>
          <w:p w14:paraId="5B508E14" w14:textId="7C177E2F" w:rsidR="008C1D4A" w:rsidRPr="00CF6220" w:rsidRDefault="00832448" w:rsidP="00832448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Utslippsdyp for utslipp til sjø? </w:t>
            </w:r>
          </w:p>
        </w:tc>
        <w:tc>
          <w:tcPr>
            <w:tcW w:w="2126" w:type="dxa"/>
          </w:tcPr>
          <w:p w14:paraId="3C6778EC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896BF89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3EE7BF" w14:textId="700638BD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Har </w:t>
            </w:r>
            <w:proofErr w:type="spellStart"/>
            <w:r w:rsidR="00832448"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>utslippsledningen</w:t>
            </w:r>
            <w:proofErr w:type="spellEnd"/>
            <w:r w:rsidRPr="00CF6220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målekum?</w:t>
            </w:r>
          </w:p>
        </w:tc>
        <w:tc>
          <w:tcPr>
            <w:tcW w:w="2126" w:type="dxa"/>
          </w:tcPr>
          <w:p w14:paraId="5A4D89B0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6BA81627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5C792273" w14:textId="77777777" w:rsidTr="00837A63">
        <w:tc>
          <w:tcPr>
            <w:tcW w:w="2943" w:type="dxa"/>
            <w:tcBorders>
              <w:bottom w:val="single" w:sz="12" w:space="0" w:color="auto"/>
            </w:tcBorders>
          </w:tcPr>
          <w:p w14:paraId="431E9028" w14:textId="630D353C" w:rsidR="008C1D4A" w:rsidRPr="00CF6220" w:rsidRDefault="00832448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Oppfyller virksomheten, etter deres </w:t>
            </w:r>
            <w:r w:rsidR="00CB4D70" w:rsidRPr="00CF6220">
              <w:rPr>
                <w:rFonts w:ascii="Open Sans" w:hAnsi="Open Sans" w:cs="Open Sans"/>
                <w:sz w:val="20"/>
                <w:szCs w:val="20"/>
              </w:rPr>
              <w:t>vurdering</w:t>
            </w:r>
            <w:r w:rsidRPr="00CF6220">
              <w:rPr>
                <w:rFonts w:ascii="Open Sans" w:hAnsi="Open Sans" w:cs="Open Sans"/>
                <w:sz w:val="20"/>
                <w:szCs w:val="20"/>
              </w:rPr>
              <w:t xml:space="preserve">, krav til utslippsledning </w:t>
            </w:r>
            <w:r w:rsidR="008C1D4A" w:rsidRPr="00CF6220">
              <w:rPr>
                <w:rFonts w:ascii="Open Sans" w:hAnsi="Open Sans" w:cs="Open Sans"/>
                <w:sz w:val="20"/>
                <w:szCs w:val="20"/>
              </w:rPr>
              <w:t>i § 26-4?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</w:tcBorders>
          </w:tcPr>
          <w:p w14:paraId="068D2C7F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F0AF11" w14:textId="77777777" w:rsidR="008C1D4A" w:rsidRPr="00CF6220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9E76A87" w14:textId="77777777" w:rsidR="008C1D4A" w:rsidRPr="00CF6220" w:rsidRDefault="008C1D4A" w:rsidP="008C1D4A">
      <w:pPr>
        <w:rPr>
          <w:rFonts w:ascii="Open Sans" w:hAnsi="Open Sans" w:cs="Open Sans"/>
          <w:sz w:val="20"/>
          <w:szCs w:val="20"/>
        </w:rPr>
      </w:pPr>
    </w:p>
    <w:p w14:paraId="1DEE960F" w14:textId="20A94DEA" w:rsidR="008C1D4A" w:rsidRPr="00474B6C" w:rsidRDefault="00832448" w:rsidP="008C1D4A">
      <w:pPr>
        <w:pStyle w:val="Listeavsnitt"/>
        <w:numPr>
          <w:ilvl w:val="0"/>
          <w:numId w:val="3"/>
        </w:numPr>
        <w:ind w:left="426" w:hanging="426"/>
        <w:rPr>
          <w:rFonts w:ascii="Open Sans" w:hAnsi="Open Sans" w:cs="Open Sans"/>
          <w:b/>
          <w:sz w:val="20"/>
          <w:lang w:val="nn-NO"/>
        </w:rPr>
      </w:pPr>
      <w:r w:rsidRPr="00474B6C">
        <w:rPr>
          <w:rFonts w:ascii="Open Sans" w:hAnsi="Open Sans" w:cs="Open Sans"/>
          <w:b/>
          <w:sz w:val="20"/>
          <w:lang w:val="nn-NO"/>
        </w:rPr>
        <w:t xml:space="preserve">Utslippsdata </w:t>
      </w:r>
      <w:r w:rsidR="00372532">
        <w:rPr>
          <w:rFonts w:ascii="Open Sans" w:hAnsi="Open Sans" w:cs="Open Sans"/>
          <w:b/>
          <w:sz w:val="20"/>
          <w:lang w:val="nn-NO"/>
        </w:rPr>
        <w:t xml:space="preserve"> jf. krav i </w:t>
      </w:r>
      <w:hyperlink r:id="rId13" w:history="1">
        <w:r w:rsidR="00372532" w:rsidRPr="00372532">
          <w:rPr>
            <w:rStyle w:val="Hyperkobling"/>
            <w:rFonts w:ascii="Open Sans" w:hAnsi="Open Sans" w:cs="Open Sans"/>
            <w:b/>
            <w:sz w:val="20"/>
            <w:lang w:val="nn-NO"/>
          </w:rPr>
          <w:t>§ 26-5</w:t>
        </w:r>
      </w:hyperlink>
    </w:p>
    <w:p w14:paraId="64FF8F32" w14:textId="5C323638" w:rsidR="008C1D4A" w:rsidRPr="00474B6C" w:rsidRDefault="008C1D4A" w:rsidP="008C1D4A">
      <w:pPr>
        <w:rPr>
          <w:rFonts w:ascii="Open Sans" w:hAnsi="Open Sans" w:cs="Open Sans"/>
          <w:sz w:val="20"/>
          <w:szCs w:val="20"/>
          <w:lang w:val="nn-NO"/>
        </w:rPr>
      </w:pPr>
      <w:r w:rsidRPr="00474B6C">
        <w:rPr>
          <w:rFonts w:ascii="Open Sans" w:hAnsi="Open Sans" w:cs="Open Sans"/>
          <w:sz w:val="20"/>
          <w:szCs w:val="20"/>
          <w:lang w:val="nn-NO"/>
        </w:rPr>
        <w:t xml:space="preserve">Legg ved </w:t>
      </w:r>
      <w:r w:rsidR="00CC1BAF" w:rsidRPr="00101407">
        <w:rPr>
          <w:rFonts w:ascii="Open Sans" w:hAnsi="Open Sans" w:cs="Open Sans"/>
          <w:sz w:val="20"/>
          <w:szCs w:val="20"/>
          <w:lang w:val="nn-NO"/>
        </w:rPr>
        <w:t xml:space="preserve">ev. </w:t>
      </w:r>
      <w:proofErr w:type="spellStart"/>
      <w:r w:rsidRPr="00474B6C">
        <w:rPr>
          <w:rFonts w:ascii="Open Sans" w:hAnsi="Open Sans" w:cs="Open Sans"/>
          <w:sz w:val="20"/>
          <w:szCs w:val="20"/>
          <w:lang w:val="nn-NO"/>
        </w:rPr>
        <w:t>resultat</w:t>
      </w:r>
      <w:r w:rsidR="00832448" w:rsidRPr="00474B6C">
        <w:rPr>
          <w:rFonts w:ascii="Open Sans" w:hAnsi="Open Sans" w:cs="Open Sans"/>
          <w:sz w:val="20"/>
          <w:szCs w:val="20"/>
          <w:lang w:val="nn-NO"/>
        </w:rPr>
        <w:t>er</w:t>
      </w:r>
      <w:proofErr w:type="spellEnd"/>
      <w:r w:rsidRPr="00474B6C">
        <w:rPr>
          <w:rFonts w:ascii="Open Sans" w:hAnsi="Open Sans" w:cs="Open Sans"/>
          <w:sz w:val="20"/>
          <w:szCs w:val="20"/>
          <w:lang w:val="nn-NO"/>
        </w:rPr>
        <w:t xml:space="preserve"> og</w:t>
      </w:r>
      <w:r w:rsidR="00832448" w:rsidRPr="00474B6C">
        <w:rPr>
          <w:rFonts w:ascii="Open Sans" w:hAnsi="Open Sans" w:cs="Open Sans"/>
          <w:sz w:val="20"/>
          <w:szCs w:val="20"/>
          <w:lang w:val="nn-NO"/>
        </w:rPr>
        <w:t xml:space="preserve"> </w:t>
      </w:r>
      <w:proofErr w:type="spellStart"/>
      <w:r w:rsidR="00832448" w:rsidRPr="00474B6C">
        <w:rPr>
          <w:rFonts w:ascii="Open Sans" w:hAnsi="Open Sans" w:cs="Open Sans"/>
          <w:sz w:val="20"/>
          <w:szCs w:val="20"/>
          <w:lang w:val="nn-NO"/>
        </w:rPr>
        <w:t>deres</w:t>
      </w:r>
      <w:proofErr w:type="spellEnd"/>
      <w:r w:rsidR="00832448" w:rsidRPr="00474B6C">
        <w:rPr>
          <w:rFonts w:ascii="Open Sans" w:hAnsi="Open Sans" w:cs="Open Sans"/>
          <w:sz w:val="20"/>
          <w:szCs w:val="20"/>
          <w:lang w:val="nn-NO"/>
        </w:rPr>
        <w:t xml:space="preserve"> </w:t>
      </w:r>
      <w:proofErr w:type="spellStart"/>
      <w:r w:rsidR="00832448" w:rsidRPr="00474B6C">
        <w:rPr>
          <w:rFonts w:ascii="Open Sans" w:hAnsi="Open Sans" w:cs="Open Sans"/>
          <w:sz w:val="20"/>
          <w:szCs w:val="20"/>
          <w:lang w:val="nn-NO"/>
        </w:rPr>
        <w:t>vurderinger</w:t>
      </w:r>
      <w:proofErr w:type="spellEnd"/>
      <w:r w:rsidR="00832448" w:rsidRPr="00474B6C">
        <w:rPr>
          <w:rFonts w:ascii="Open Sans" w:hAnsi="Open Sans" w:cs="Open Sans"/>
          <w:sz w:val="20"/>
          <w:szCs w:val="20"/>
          <w:lang w:val="nn-NO"/>
        </w:rPr>
        <w:t xml:space="preserve"> av </w:t>
      </w:r>
      <w:proofErr w:type="spellStart"/>
      <w:r w:rsidR="00832448" w:rsidRPr="00474B6C">
        <w:rPr>
          <w:rFonts w:ascii="Open Sans" w:hAnsi="Open Sans" w:cs="Open Sans"/>
          <w:sz w:val="20"/>
          <w:szCs w:val="20"/>
          <w:lang w:val="nn-NO"/>
        </w:rPr>
        <w:t>målinger</w:t>
      </w:r>
      <w:proofErr w:type="spellEnd"/>
      <w:r w:rsidR="00832448" w:rsidRPr="00474B6C">
        <w:rPr>
          <w:rFonts w:ascii="Open Sans" w:hAnsi="Open Sans" w:cs="Open Sans"/>
          <w:sz w:val="20"/>
          <w:szCs w:val="20"/>
          <w:lang w:val="nn-NO"/>
        </w:rPr>
        <w:t xml:space="preserve"> som er utført</w:t>
      </w:r>
      <w:r w:rsidR="00EC1A0C" w:rsidRPr="00474B6C">
        <w:rPr>
          <w:rFonts w:ascii="Open Sans" w:hAnsi="Open Sans" w:cs="Open Sans"/>
          <w:sz w:val="20"/>
          <w:szCs w:val="20"/>
          <w:lang w:val="nn-NO"/>
        </w:rPr>
        <w:t>.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2943"/>
        <w:gridCol w:w="6378"/>
      </w:tblGrid>
      <w:tr w:rsidR="008C1D4A" w:rsidRPr="004712C1" w14:paraId="1D42BC43" w14:textId="77777777" w:rsidTr="00474B6C">
        <w:trPr>
          <w:trHeight w:val="708"/>
        </w:trPr>
        <w:tc>
          <w:tcPr>
            <w:tcW w:w="2943" w:type="dxa"/>
          </w:tcPr>
          <w:p w14:paraId="3B255186" w14:textId="5B6EA8C6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proofErr w:type="spellStart"/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>Va</w:t>
            </w:r>
            <w:r w:rsidR="00832448"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>nnmengde</w:t>
            </w:r>
            <w:proofErr w:type="spellEnd"/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(m</w:t>
            </w:r>
            <w:r w:rsidRPr="00474B6C">
              <w:rPr>
                <w:rFonts w:ascii="Open Sans" w:hAnsi="Open Sans" w:cs="Open Sans"/>
                <w:sz w:val="20"/>
                <w:szCs w:val="20"/>
                <w:vertAlign w:val="superscript"/>
                <w:lang w:val="nn-NO"/>
              </w:rPr>
              <w:t>3</w:t>
            </w:r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>)</w:t>
            </w:r>
          </w:p>
        </w:tc>
        <w:tc>
          <w:tcPr>
            <w:tcW w:w="6378" w:type="dxa"/>
          </w:tcPr>
          <w:p w14:paraId="21B54BC9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43292A26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C1D4A" w:rsidRPr="004712C1" w14:paraId="61F867CC" w14:textId="77777777" w:rsidTr="00D80B7B">
        <w:tc>
          <w:tcPr>
            <w:tcW w:w="2943" w:type="dxa"/>
          </w:tcPr>
          <w:p w14:paraId="243D229E" w14:textId="368EB9EA" w:rsidR="008C1D4A" w:rsidRPr="00474B6C" w:rsidRDefault="00832448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proofErr w:type="spellStart"/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>Fettinnhold</w:t>
            </w:r>
            <w:proofErr w:type="spellEnd"/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i </w:t>
            </w:r>
            <w:proofErr w:type="spellStart"/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>prosessavløpsvannet</w:t>
            </w:r>
            <w:proofErr w:type="spellEnd"/>
            <w:r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  <w:r w:rsidR="008C1D4A" w:rsidRPr="00474B6C">
              <w:rPr>
                <w:rFonts w:ascii="Open Sans" w:hAnsi="Open Sans" w:cs="Open Sans"/>
                <w:sz w:val="20"/>
                <w:szCs w:val="20"/>
                <w:lang w:val="nn-NO"/>
              </w:rPr>
              <w:t>(%)</w:t>
            </w:r>
          </w:p>
        </w:tc>
        <w:tc>
          <w:tcPr>
            <w:tcW w:w="6378" w:type="dxa"/>
          </w:tcPr>
          <w:p w14:paraId="5865DDCA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56FA78C8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37A63" w:rsidRPr="00A21197" w14:paraId="75E7E15F" w14:textId="77777777" w:rsidTr="00837A6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0F3" w14:textId="77777777" w:rsidR="00837A63" w:rsidRPr="00A21197" w:rsidRDefault="00837A63" w:rsidP="00A21197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Legg ved </w:t>
            </w:r>
            <w:proofErr w:type="spellStart"/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>resultater</w:t>
            </w:r>
            <w:proofErr w:type="spellEnd"/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>fra</w:t>
            </w:r>
            <w:proofErr w:type="spellEnd"/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prøvetaking av prosessavløpsvann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8881" w14:textId="77777777" w:rsidR="00837A63" w:rsidRPr="00A21197" w:rsidRDefault="00837A63" w:rsidP="00A21197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75CA889D" w14:textId="77777777" w:rsidR="00837A63" w:rsidRPr="00A21197" w:rsidRDefault="00837A63" w:rsidP="00A21197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837A63" w:rsidRPr="00A21197" w14:paraId="52BC121A" w14:textId="77777777" w:rsidTr="00837A6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5D0" w14:textId="77777777" w:rsidR="00837A63" w:rsidRPr="00A21197" w:rsidRDefault="00837A63" w:rsidP="00A21197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Blir </w:t>
            </w:r>
            <w:proofErr w:type="spellStart"/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>målinger</w:t>
            </w:r>
            <w:proofErr w:type="spellEnd"/>
            <w:r w:rsidRPr="00A21197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av prosessavløpsvann gjennomført i samsvar med § 26-5?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CD9" w14:textId="77777777" w:rsidR="00837A63" w:rsidRPr="00A21197" w:rsidRDefault="00837A63" w:rsidP="00A21197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  <w:p w14:paraId="4C0ABB31" w14:textId="77777777" w:rsidR="00837A63" w:rsidRPr="00A21197" w:rsidRDefault="00837A63" w:rsidP="00A21197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</w:tbl>
    <w:p w14:paraId="11B2E078" w14:textId="77777777" w:rsidR="008C1D4A" w:rsidRPr="00474B6C" w:rsidRDefault="008C1D4A" w:rsidP="008C1D4A">
      <w:pPr>
        <w:rPr>
          <w:rFonts w:ascii="Open Sans" w:hAnsi="Open Sans" w:cs="Open Sans"/>
          <w:sz w:val="20"/>
          <w:szCs w:val="20"/>
          <w:lang w:val="nn-NO"/>
        </w:rPr>
      </w:pPr>
    </w:p>
    <w:p w14:paraId="165A0987" w14:textId="77777777" w:rsidR="008C1D4A" w:rsidRPr="00474B6C" w:rsidRDefault="008C1D4A" w:rsidP="008C1D4A">
      <w:pPr>
        <w:rPr>
          <w:rFonts w:ascii="Open Sans" w:hAnsi="Open Sans" w:cs="Open Sans"/>
          <w:sz w:val="20"/>
          <w:szCs w:val="20"/>
          <w:lang w:val="nn-NO"/>
        </w:rPr>
      </w:pPr>
    </w:p>
    <w:p w14:paraId="172C40C9" w14:textId="215A40A0" w:rsidR="008C1D4A" w:rsidRPr="00474B6C" w:rsidRDefault="00832448" w:rsidP="00474B6C">
      <w:pPr>
        <w:pStyle w:val="Listeavsnitt"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474B6C">
        <w:rPr>
          <w:rFonts w:ascii="Open Sans" w:hAnsi="Open Sans" w:cs="Open Sans"/>
          <w:b/>
          <w:sz w:val="22"/>
          <w:szCs w:val="22"/>
        </w:rPr>
        <w:lastRenderedPageBreak/>
        <w:t>Utslipp av ev. støy og lukt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2943"/>
        <w:gridCol w:w="6378"/>
      </w:tblGrid>
      <w:tr w:rsidR="008C1D4A" w:rsidRPr="004712C1" w14:paraId="1F3A7572" w14:textId="77777777" w:rsidTr="00D80B7B">
        <w:tc>
          <w:tcPr>
            <w:tcW w:w="2943" w:type="dxa"/>
          </w:tcPr>
          <w:p w14:paraId="717C67F2" w14:textId="085DFB73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474B6C">
              <w:rPr>
                <w:rFonts w:ascii="Open Sans" w:hAnsi="Open Sans" w:cs="Open Sans"/>
                <w:sz w:val="20"/>
                <w:szCs w:val="20"/>
              </w:rPr>
              <w:t>Har de</w:t>
            </w:r>
            <w:r w:rsidR="00832448" w:rsidRPr="00474B6C">
              <w:rPr>
                <w:rFonts w:ascii="Open Sans" w:hAnsi="Open Sans" w:cs="Open Sans"/>
                <w:sz w:val="20"/>
                <w:szCs w:val="20"/>
              </w:rPr>
              <w:t>re</w:t>
            </w:r>
            <w:r w:rsidRPr="00474B6C">
              <w:rPr>
                <w:rFonts w:ascii="Open Sans" w:hAnsi="Open Sans" w:cs="Open Sans"/>
                <w:sz w:val="20"/>
                <w:szCs w:val="20"/>
              </w:rPr>
              <w:t xml:space="preserve"> fått klage på lukt? </w:t>
            </w:r>
          </w:p>
        </w:tc>
        <w:tc>
          <w:tcPr>
            <w:tcW w:w="6378" w:type="dxa"/>
          </w:tcPr>
          <w:p w14:paraId="4CAC9916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479C9AC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482017AC" w14:textId="77777777" w:rsidTr="00D80B7B">
        <w:tc>
          <w:tcPr>
            <w:tcW w:w="2943" w:type="dxa"/>
          </w:tcPr>
          <w:p w14:paraId="5A7FAB31" w14:textId="0EDC718D" w:rsidR="00832448" w:rsidRPr="00474B6C" w:rsidRDefault="00832448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474B6C">
              <w:rPr>
                <w:rFonts w:ascii="Open Sans" w:hAnsi="Open Sans" w:cs="Open Sans"/>
                <w:sz w:val="20"/>
                <w:szCs w:val="20"/>
              </w:rPr>
              <w:t>Hva slags tiltak er satt inn for å redusere lukt?</w:t>
            </w:r>
          </w:p>
          <w:p w14:paraId="20B86577" w14:textId="39FCE24C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D1951E8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681CA8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5217F26A" w14:textId="77777777" w:rsidTr="00D80B7B">
        <w:tc>
          <w:tcPr>
            <w:tcW w:w="2943" w:type="dxa"/>
          </w:tcPr>
          <w:p w14:paraId="2E33FAA8" w14:textId="40A26D31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  <w:r w:rsidRPr="00474B6C">
              <w:rPr>
                <w:rFonts w:ascii="Open Sans" w:hAnsi="Open Sans" w:cs="Open Sans"/>
                <w:sz w:val="20"/>
                <w:szCs w:val="20"/>
              </w:rPr>
              <w:t>Har de</w:t>
            </w:r>
            <w:r w:rsidR="00832448" w:rsidRPr="00474B6C">
              <w:rPr>
                <w:rFonts w:ascii="Open Sans" w:hAnsi="Open Sans" w:cs="Open Sans"/>
                <w:sz w:val="20"/>
                <w:szCs w:val="20"/>
              </w:rPr>
              <w:t>re</w:t>
            </w:r>
            <w:r w:rsidRPr="00474B6C">
              <w:rPr>
                <w:rFonts w:ascii="Open Sans" w:hAnsi="Open Sans" w:cs="Open Sans"/>
                <w:sz w:val="20"/>
                <w:szCs w:val="20"/>
              </w:rPr>
              <w:t xml:space="preserve"> fått klage på støy?</w:t>
            </w:r>
          </w:p>
        </w:tc>
        <w:tc>
          <w:tcPr>
            <w:tcW w:w="6378" w:type="dxa"/>
          </w:tcPr>
          <w:p w14:paraId="1B23B85B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642CD0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C1D4A" w:rsidRPr="004712C1" w14:paraId="293882F0" w14:textId="77777777" w:rsidTr="00D80B7B">
        <w:tc>
          <w:tcPr>
            <w:tcW w:w="2943" w:type="dxa"/>
          </w:tcPr>
          <w:p w14:paraId="7BBBB7F4" w14:textId="537769A7" w:rsidR="008C1D4A" w:rsidRPr="00474B6C" w:rsidRDefault="00832448" w:rsidP="00832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74B6C">
              <w:rPr>
                <w:rFonts w:ascii="Open Sans" w:hAnsi="Open Sans" w:cs="Open Sans"/>
                <w:sz w:val="20"/>
                <w:szCs w:val="20"/>
              </w:rPr>
              <w:t>Hva slags tiltak er gjort for å redusere støy?</w:t>
            </w:r>
          </w:p>
        </w:tc>
        <w:tc>
          <w:tcPr>
            <w:tcW w:w="6378" w:type="dxa"/>
          </w:tcPr>
          <w:p w14:paraId="6B8CF79C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041223" w14:textId="77777777" w:rsidR="008C1D4A" w:rsidRPr="00474B6C" w:rsidRDefault="008C1D4A" w:rsidP="00CB134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803E9D5" w14:textId="77777777" w:rsidR="008C1D4A" w:rsidRPr="00474B6C" w:rsidRDefault="008C1D4A" w:rsidP="008C1D4A">
      <w:pPr>
        <w:rPr>
          <w:rFonts w:ascii="Open Sans" w:hAnsi="Open Sans" w:cs="Open Sans"/>
          <w:sz w:val="20"/>
          <w:szCs w:val="20"/>
        </w:rPr>
      </w:pPr>
    </w:p>
    <w:p w14:paraId="4FEE87F9" w14:textId="54BD2F71" w:rsidR="00CC1BAF" w:rsidRDefault="00837A63" w:rsidP="00CC1BAF">
      <w:pPr>
        <w:pStyle w:val="Listeavsnitt"/>
        <w:keepNext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For endringer / utvidelser av virksomheten </w:t>
      </w:r>
    </w:p>
    <w:tbl>
      <w:tblPr>
        <w:tblStyle w:val="Tabellrutenett"/>
        <w:tblW w:w="9351" w:type="dxa"/>
        <w:tblInd w:w="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837A63" w:rsidRPr="00587CD4" w14:paraId="6B0902F3" w14:textId="77777777" w:rsidTr="00587CD4">
        <w:trPr>
          <w:trHeight w:val="3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FF10" w14:textId="7A240B1E" w:rsidR="00837A63" w:rsidRPr="00587CD4" w:rsidRDefault="00837A63" w:rsidP="00587CD4">
            <w:pPr>
              <w:keepNext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Beskriv hvilke endringer eller utvidelser meldingen gjelder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B91" w14:textId="77777777" w:rsidR="00837A63" w:rsidRPr="00587CD4" w:rsidRDefault="00837A63" w:rsidP="00587CD4">
            <w:pPr>
              <w:keepNext/>
              <w:rPr>
                <w:rFonts w:ascii="Open Sans" w:hAnsi="Open Sans" w:cs="Open Sans"/>
              </w:rPr>
            </w:pPr>
          </w:p>
        </w:tc>
      </w:tr>
    </w:tbl>
    <w:p w14:paraId="5707F922" w14:textId="77777777" w:rsidR="00837A63" w:rsidRDefault="00837A63" w:rsidP="00474B6C">
      <w:pPr>
        <w:pStyle w:val="Listeavsnitt"/>
        <w:keepNext/>
        <w:spacing w:after="120"/>
        <w:ind w:left="714"/>
        <w:rPr>
          <w:rFonts w:ascii="Open Sans" w:hAnsi="Open Sans" w:cs="Open Sans"/>
          <w:b/>
          <w:sz w:val="22"/>
          <w:szCs w:val="22"/>
        </w:rPr>
      </w:pPr>
    </w:p>
    <w:p w14:paraId="7C2469E3" w14:textId="6076FDAC" w:rsidR="001E6086" w:rsidRPr="00474B6C" w:rsidRDefault="001E6086" w:rsidP="00474B6C">
      <w:pPr>
        <w:pStyle w:val="Listeavsnitt"/>
        <w:keepNext/>
        <w:numPr>
          <w:ilvl w:val="0"/>
          <w:numId w:val="6"/>
        </w:numPr>
        <w:spacing w:after="120"/>
        <w:ind w:left="714" w:hanging="357"/>
        <w:rPr>
          <w:rFonts w:ascii="Open Sans" w:hAnsi="Open Sans" w:cs="Open Sans"/>
          <w:b/>
          <w:sz w:val="22"/>
          <w:szCs w:val="22"/>
        </w:rPr>
      </w:pPr>
      <w:r w:rsidRPr="00474B6C">
        <w:rPr>
          <w:rFonts w:ascii="Open Sans" w:hAnsi="Open Sans" w:cs="Open Sans"/>
          <w:b/>
          <w:sz w:val="22"/>
          <w:szCs w:val="22"/>
        </w:rPr>
        <w:t>Annet</w:t>
      </w:r>
    </w:p>
    <w:tbl>
      <w:tblPr>
        <w:tblStyle w:val="Tabellrutenett"/>
        <w:tblW w:w="9351" w:type="dxa"/>
        <w:tblInd w:w="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1E6086" w:rsidRPr="004712C1" w14:paraId="1A947C9A" w14:textId="77777777" w:rsidTr="001E6086">
        <w:trPr>
          <w:trHeight w:val="3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2B51" w14:textId="77777777" w:rsidR="001E6086" w:rsidRPr="00474B6C" w:rsidRDefault="001E6086" w:rsidP="00474B6C">
            <w:pPr>
              <w:keepNext/>
              <w:rPr>
                <w:rFonts w:ascii="Open Sans" w:hAnsi="Open Sans" w:cs="Open Sans"/>
              </w:rPr>
            </w:pPr>
            <w:r w:rsidRPr="00474B6C">
              <w:rPr>
                <w:rFonts w:ascii="Open Sans" w:hAnsi="Open Sans" w:cs="Open Sans"/>
              </w:rPr>
              <w:t>Noe annet det ønskes å opplyses om: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406" w14:textId="77777777" w:rsidR="001E6086" w:rsidRPr="00474B6C" w:rsidRDefault="001E6086" w:rsidP="00474B6C">
            <w:pPr>
              <w:keepNext/>
              <w:rPr>
                <w:rFonts w:ascii="Open Sans" w:hAnsi="Open Sans" w:cs="Open Sans"/>
              </w:rPr>
            </w:pPr>
          </w:p>
        </w:tc>
      </w:tr>
    </w:tbl>
    <w:p w14:paraId="1095E67D" w14:textId="77777777" w:rsidR="008C1D4A" w:rsidRPr="00474B6C" w:rsidRDefault="008C1D4A" w:rsidP="008C1D4A">
      <w:pPr>
        <w:rPr>
          <w:rFonts w:ascii="Open Sans" w:hAnsi="Open Sans" w:cs="Open Sans"/>
          <w:sz w:val="20"/>
          <w:szCs w:val="20"/>
        </w:rPr>
      </w:pPr>
    </w:p>
    <w:p w14:paraId="00072A2D" w14:textId="77777777" w:rsidR="008C1D4A" w:rsidRPr="00474B6C" w:rsidRDefault="008C1D4A" w:rsidP="008C1D4A">
      <w:pPr>
        <w:rPr>
          <w:rFonts w:ascii="Open Sans" w:hAnsi="Open Sans" w:cs="Open Sans"/>
          <w:b/>
          <w:sz w:val="20"/>
          <w:szCs w:val="20"/>
        </w:rPr>
      </w:pPr>
    </w:p>
    <w:p w14:paraId="2DE9B88C" w14:textId="7074DED7" w:rsidR="008C1D4A" w:rsidRPr="00474B6C" w:rsidRDefault="00EC1A0C" w:rsidP="008C1D4A">
      <w:pPr>
        <w:rPr>
          <w:rFonts w:ascii="Open Sans" w:hAnsi="Open Sans" w:cs="Open Sans"/>
          <w:b/>
          <w:bCs/>
          <w:sz w:val="20"/>
          <w:szCs w:val="20"/>
        </w:rPr>
      </w:pPr>
      <w:r w:rsidRPr="00474B6C">
        <w:rPr>
          <w:rFonts w:ascii="Open Sans" w:hAnsi="Open Sans" w:cs="Open Sans"/>
          <w:b/>
          <w:bCs/>
          <w:sz w:val="20"/>
          <w:szCs w:val="20"/>
        </w:rPr>
        <w:lastRenderedPageBreak/>
        <w:t>Når skjemaet sendes inn skal det, så langt det er mulig, legges ved:</w:t>
      </w:r>
    </w:p>
    <w:p w14:paraId="7D315D1F" w14:textId="4E95E307" w:rsidR="00832448" w:rsidRPr="00474B6C" w:rsidRDefault="00832448" w:rsidP="00832448">
      <w:pPr>
        <w:pStyle w:val="Listeavsnitt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474B6C">
        <w:rPr>
          <w:rFonts w:ascii="Open Sans" w:hAnsi="Open Sans" w:cs="Open Sans"/>
          <w:sz w:val="20"/>
        </w:rPr>
        <w:t xml:space="preserve">Kart over området og hvor </w:t>
      </w:r>
      <w:r w:rsidR="00EC1A0C" w:rsidRPr="00474B6C">
        <w:rPr>
          <w:rFonts w:ascii="Open Sans" w:hAnsi="Open Sans" w:cs="Open Sans"/>
          <w:sz w:val="20"/>
        </w:rPr>
        <w:t>anlegget</w:t>
      </w:r>
      <w:r w:rsidRPr="00474B6C">
        <w:rPr>
          <w:rFonts w:ascii="Open Sans" w:hAnsi="Open Sans" w:cs="Open Sans"/>
          <w:sz w:val="20"/>
        </w:rPr>
        <w:t xml:space="preserve"> ligger</w:t>
      </w:r>
      <w:r w:rsidR="00EC1A0C" w:rsidRPr="00474B6C">
        <w:rPr>
          <w:rFonts w:ascii="Open Sans" w:hAnsi="Open Sans" w:cs="Open Sans"/>
          <w:sz w:val="20"/>
        </w:rPr>
        <w:t>.</w:t>
      </w:r>
    </w:p>
    <w:p w14:paraId="37448212" w14:textId="2E66D041" w:rsidR="00832448" w:rsidRPr="00474B6C" w:rsidRDefault="00832448" w:rsidP="00832448">
      <w:pPr>
        <w:pStyle w:val="Listeavsnitt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474B6C">
        <w:rPr>
          <w:rFonts w:ascii="Open Sans" w:hAnsi="Open Sans" w:cs="Open Sans"/>
          <w:sz w:val="20"/>
        </w:rPr>
        <w:t>Kommunen sitt planvedtak (reguleringsplan og planbestemmelser)</w:t>
      </w:r>
      <w:r w:rsidR="00EC1A0C" w:rsidRPr="00474B6C">
        <w:rPr>
          <w:rFonts w:ascii="Open Sans" w:hAnsi="Open Sans" w:cs="Open Sans"/>
          <w:sz w:val="20"/>
        </w:rPr>
        <w:t>.</w:t>
      </w:r>
    </w:p>
    <w:p w14:paraId="1118BDB2" w14:textId="77D1B6AF" w:rsidR="00832448" w:rsidRPr="00474B6C" w:rsidRDefault="00832448" w:rsidP="00832448">
      <w:pPr>
        <w:pStyle w:val="Listeavsnitt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474B6C">
        <w:rPr>
          <w:rFonts w:ascii="Open Sans" w:hAnsi="Open Sans" w:cs="Open Sans"/>
          <w:sz w:val="20"/>
        </w:rPr>
        <w:t>Eventuelt resultater over støymåling/vurdering</w:t>
      </w:r>
      <w:r w:rsidR="00EC1A0C" w:rsidRPr="00474B6C">
        <w:rPr>
          <w:rFonts w:ascii="Open Sans" w:hAnsi="Open Sans" w:cs="Open Sans"/>
          <w:sz w:val="20"/>
        </w:rPr>
        <w:t>.</w:t>
      </w:r>
    </w:p>
    <w:p w14:paraId="44AD360E" w14:textId="69D88A7E" w:rsidR="00832448" w:rsidRPr="00474B6C" w:rsidRDefault="00832448" w:rsidP="00832448">
      <w:pPr>
        <w:pStyle w:val="Listeavsnitt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474B6C">
        <w:rPr>
          <w:rFonts w:ascii="Open Sans" w:hAnsi="Open Sans" w:cs="Open Sans"/>
          <w:sz w:val="20"/>
        </w:rPr>
        <w:t>Eventuelt resultat av støvmåling</w:t>
      </w:r>
      <w:r w:rsidR="00EC1A0C" w:rsidRPr="00474B6C">
        <w:rPr>
          <w:rFonts w:ascii="Open Sans" w:hAnsi="Open Sans" w:cs="Open Sans"/>
          <w:sz w:val="20"/>
        </w:rPr>
        <w:t>.</w:t>
      </w:r>
    </w:p>
    <w:p w14:paraId="2F930AFA" w14:textId="09FF65FA" w:rsidR="008C1D4A" w:rsidRPr="00474B6C" w:rsidRDefault="00832448" w:rsidP="00832448">
      <w:pPr>
        <w:pStyle w:val="Listeavsnitt"/>
        <w:numPr>
          <w:ilvl w:val="0"/>
          <w:numId w:val="5"/>
        </w:numPr>
        <w:rPr>
          <w:rFonts w:ascii="Open Sans" w:hAnsi="Open Sans" w:cs="Open Sans"/>
          <w:b/>
          <w:bCs/>
          <w:sz w:val="20"/>
          <w:lang w:val="nn-NO"/>
        </w:rPr>
      </w:pPr>
      <w:r w:rsidRPr="00474B6C">
        <w:rPr>
          <w:rFonts w:ascii="Open Sans" w:hAnsi="Open Sans" w:cs="Open Sans"/>
          <w:sz w:val="20"/>
        </w:rPr>
        <w:t>Oversikt over typer og mengder per år av kjemikalier/stoff og brukt emballasje som må håndteres som farlig avfall</w:t>
      </w:r>
      <w:r w:rsidR="00EC1A0C" w:rsidRPr="00474B6C">
        <w:rPr>
          <w:rFonts w:ascii="Open Sans" w:hAnsi="Open Sans" w:cs="Open Sans"/>
          <w:sz w:val="20"/>
        </w:rPr>
        <w:t>.</w:t>
      </w:r>
    </w:p>
    <w:sectPr w:rsidR="008C1D4A" w:rsidRPr="00474B6C" w:rsidSect="001E6086"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2802" w14:textId="77777777" w:rsidR="008C1D4A" w:rsidRDefault="008C1D4A" w:rsidP="008C1D4A">
      <w:pPr>
        <w:spacing w:after="0" w:line="240" w:lineRule="auto"/>
      </w:pPr>
      <w:r>
        <w:separator/>
      </w:r>
    </w:p>
  </w:endnote>
  <w:endnote w:type="continuationSeparator" w:id="0">
    <w:p w14:paraId="268E71F0" w14:textId="77777777" w:rsidR="008C1D4A" w:rsidRDefault="008C1D4A" w:rsidP="008C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C4A9" w14:textId="77777777" w:rsidR="00372532" w:rsidRPr="00372532" w:rsidRDefault="00372532" w:rsidP="00372532">
    <w:pPr>
      <w:pStyle w:val="Bunntekst"/>
      <w:rPr>
        <w:rFonts w:cs="Arial"/>
        <w:b/>
        <w:sz w:val="16"/>
        <w:szCs w:val="16"/>
      </w:rPr>
    </w:pPr>
    <w:r w:rsidRPr="00372532"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696C43" wp14:editId="116B0AC1">
              <wp:simplePos x="0" y="0"/>
              <wp:positionH relativeFrom="column">
                <wp:posOffset>-12191</wp:posOffset>
              </wp:positionH>
              <wp:positionV relativeFrom="paragraph">
                <wp:posOffset>-25155</wp:posOffset>
              </wp:positionV>
              <wp:extent cx="5806377" cy="0"/>
              <wp:effectExtent l="0" t="0" r="0" b="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37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44E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FCE8C9" id="Rett linj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-2pt" to="456.2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" strokecolor="#00244e" strokeweight="1pt">
              <v:stroke joinstyle="miter"/>
            </v:line>
          </w:pict>
        </mc:Fallback>
      </mc:AlternateContent>
    </w:r>
    <w:r w:rsidRPr="00372532">
      <w:rPr>
        <w:rFonts w:cs="Arial"/>
        <w:b/>
        <w:bCs/>
        <w:sz w:val="16"/>
        <w:szCs w:val="16"/>
      </w:rPr>
      <w:t>Postadresse:</w:t>
    </w:r>
    <w:r w:rsidRPr="00372532">
      <w:rPr>
        <w:rFonts w:cs="Arial"/>
        <w:b/>
        <w:sz w:val="16"/>
        <w:szCs w:val="16"/>
      </w:rPr>
      <w:t xml:space="preserve"> Statsforvalteren i Oslo og Viken, Postboks 325, 1502 Moss | </w:t>
    </w:r>
    <w:r w:rsidRPr="00372532">
      <w:rPr>
        <w:rFonts w:cs="Arial"/>
        <w:b/>
        <w:bCs/>
        <w:sz w:val="16"/>
        <w:szCs w:val="16"/>
      </w:rPr>
      <w:t>Telefon:</w:t>
    </w:r>
    <w:r w:rsidRPr="00372532">
      <w:rPr>
        <w:rFonts w:cs="Arial"/>
        <w:b/>
        <w:sz w:val="16"/>
        <w:szCs w:val="16"/>
      </w:rPr>
      <w:t xml:space="preserve"> 69 24 70 00 </w:t>
    </w:r>
  </w:p>
  <w:p w14:paraId="2A69764A" w14:textId="77777777" w:rsidR="00372532" w:rsidRPr="00372532" w:rsidRDefault="00372532" w:rsidP="00372532">
    <w:pPr>
      <w:pStyle w:val="Bunntekst"/>
      <w:rPr>
        <w:rFonts w:cs="Arial"/>
        <w:b/>
        <w:sz w:val="16"/>
        <w:szCs w:val="16"/>
        <w:lang w:val="nn-NO"/>
      </w:rPr>
    </w:pPr>
    <w:r w:rsidRPr="00372532">
      <w:rPr>
        <w:rFonts w:cs="Arial"/>
        <w:b/>
        <w:bCs/>
        <w:sz w:val="16"/>
        <w:szCs w:val="16"/>
        <w:lang w:val="nn-NO"/>
      </w:rPr>
      <w:t>E-post:</w:t>
    </w:r>
    <w:r w:rsidRPr="00372532">
      <w:rPr>
        <w:rFonts w:cs="Arial"/>
        <w:b/>
        <w:sz w:val="16"/>
        <w:szCs w:val="16"/>
        <w:lang w:val="nn-NO"/>
      </w:rPr>
      <w:t xml:space="preserve"> </w:t>
    </w:r>
    <w:hyperlink r:id="rId1" w:history="1">
      <w:r w:rsidRPr="00372532">
        <w:rPr>
          <w:rStyle w:val="Hyperkobling"/>
          <w:rFonts w:cs="Arial"/>
          <w:b/>
          <w:sz w:val="16"/>
          <w:szCs w:val="16"/>
          <w:lang w:val="nn-NO"/>
        </w:rPr>
        <w:t>sfovpost@statsforvalteren.no</w:t>
      </w:r>
    </w:hyperlink>
    <w:r w:rsidRPr="00372532">
      <w:rPr>
        <w:rFonts w:cs="Arial"/>
        <w:b/>
        <w:sz w:val="16"/>
        <w:szCs w:val="16"/>
        <w:lang w:val="nn-NO"/>
      </w:rPr>
      <w:t xml:space="preserve"> | </w:t>
    </w:r>
    <w:r w:rsidRPr="00372532">
      <w:rPr>
        <w:rFonts w:cs="Arial"/>
        <w:b/>
        <w:bCs/>
        <w:sz w:val="16"/>
        <w:szCs w:val="16"/>
        <w:lang w:val="nn-NO"/>
      </w:rPr>
      <w:t>Internett:</w:t>
    </w:r>
    <w:r w:rsidRPr="00372532">
      <w:rPr>
        <w:rFonts w:cs="Arial"/>
        <w:b/>
        <w:sz w:val="16"/>
        <w:szCs w:val="16"/>
        <w:lang w:val="nn-NO"/>
      </w:rPr>
      <w:t xml:space="preserve"> </w:t>
    </w:r>
    <w:hyperlink r:id="rId2" w:history="1">
      <w:r w:rsidRPr="00372532">
        <w:rPr>
          <w:rStyle w:val="Hyperkobling"/>
          <w:rFonts w:cs="Arial"/>
          <w:b/>
          <w:sz w:val="16"/>
          <w:szCs w:val="16"/>
          <w:lang w:val="nn-NO"/>
        </w:rPr>
        <w:t>www.statsforvalteren.no/nb/oslo-og-viken/</w:t>
      </w:r>
    </w:hyperlink>
    <w:r w:rsidRPr="00372532">
      <w:rPr>
        <w:rFonts w:cs="Arial"/>
        <w:b/>
        <w:sz w:val="16"/>
        <w:szCs w:val="16"/>
        <w:lang w:val="nn-NO"/>
      </w:rPr>
      <w:t xml:space="preserve">  </w:t>
    </w:r>
    <w:r w:rsidRPr="00372532">
      <w:rPr>
        <w:rFonts w:cs="Arial"/>
        <w:b/>
        <w:bCs/>
        <w:sz w:val="16"/>
        <w:szCs w:val="16"/>
        <w:lang w:val="nn-NO"/>
      </w:rPr>
      <w:t>Org.nr.:</w:t>
    </w:r>
    <w:r w:rsidRPr="00372532">
      <w:rPr>
        <w:rFonts w:cs="Arial"/>
        <w:b/>
        <w:sz w:val="16"/>
        <w:szCs w:val="16"/>
        <w:lang w:val="nn-NO"/>
      </w:rPr>
      <w:t xml:space="preserve"> 974761319</w:t>
    </w:r>
  </w:p>
  <w:p w14:paraId="36BCC5EB" w14:textId="4763D6B5" w:rsidR="00AF2866" w:rsidRDefault="00372532" w:rsidP="00AF2866">
    <w:pPr>
      <w:pStyle w:val="Bunntekst"/>
    </w:pPr>
    <w:r w:rsidRPr="00372532">
      <w:rPr>
        <w:rFonts w:cs="Arial"/>
        <w:b/>
        <w:bCs/>
        <w:sz w:val="16"/>
        <w:szCs w:val="16"/>
      </w:rPr>
      <w:t>Besøksadresser Statsforvalteren i Oslo og Viken sine kontorsteder:</w:t>
    </w:r>
    <w:r w:rsidRPr="00372532">
      <w:rPr>
        <w:rFonts w:cs="Arial"/>
        <w:b/>
        <w:sz w:val="16"/>
        <w:szCs w:val="16"/>
      </w:rPr>
      <w:t xml:space="preserve"> se </w:t>
    </w:r>
    <w:hyperlink r:id="rId3" w:history="1">
      <w:r w:rsidRPr="00372532">
        <w:rPr>
          <w:rStyle w:val="Hyperkobling"/>
          <w:rFonts w:cs="Arial"/>
          <w:b/>
          <w:sz w:val="16"/>
          <w:szCs w:val="16"/>
        </w:rPr>
        <w:t>www.statsforvalteren.no/nb/oslo-og-viken/om-oss/kontakt-oss/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9362" w14:textId="77777777" w:rsidR="008C1D4A" w:rsidRDefault="008C1D4A" w:rsidP="008C1D4A">
      <w:pPr>
        <w:spacing w:after="0" w:line="240" w:lineRule="auto"/>
      </w:pPr>
      <w:r>
        <w:separator/>
      </w:r>
    </w:p>
  </w:footnote>
  <w:footnote w:type="continuationSeparator" w:id="0">
    <w:p w14:paraId="6DB3BEFC" w14:textId="77777777" w:rsidR="008C1D4A" w:rsidRDefault="008C1D4A" w:rsidP="008C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5348" w14:textId="4D514C6D" w:rsidR="001E6086" w:rsidRDefault="001E6086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EDD660" wp14:editId="19662FF1">
          <wp:simplePos x="0" y="0"/>
          <wp:positionH relativeFrom="column">
            <wp:posOffset>-581145</wp:posOffset>
          </wp:positionH>
          <wp:positionV relativeFrom="paragraph">
            <wp:posOffset>-78908</wp:posOffset>
          </wp:positionV>
          <wp:extent cx="2788858" cy="845388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858" cy="845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8CE2F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D0992"/>
    <w:multiLevelType w:val="hybridMultilevel"/>
    <w:tmpl w:val="44CA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7776"/>
    <w:multiLevelType w:val="hybridMultilevel"/>
    <w:tmpl w:val="44CA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4E2A"/>
    <w:multiLevelType w:val="hybridMultilevel"/>
    <w:tmpl w:val="86F27836"/>
    <w:lvl w:ilvl="0" w:tplc="F482C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EF4850"/>
    <w:multiLevelType w:val="hybridMultilevel"/>
    <w:tmpl w:val="E1AC4702"/>
    <w:lvl w:ilvl="0" w:tplc="9FE21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C206F"/>
    <w:multiLevelType w:val="hybridMultilevel"/>
    <w:tmpl w:val="05C6E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684A"/>
    <w:multiLevelType w:val="hybridMultilevel"/>
    <w:tmpl w:val="57C6982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66488"/>
    <w:multiLevelType w:val="hybridMultilevel"/>
    <w:tmpl w:val="3CE0C4A4"/>
    <w:lvl w:ilvl="0" w:tplc="52561EA0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72617"/>
    <w:multiLevelType w:val="hybridMultilevel"/>
    <w:tmpl w:val="E2543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A23B8"/>
    <w:multiLevelType w:val="hybridMultilevel"/>
    <w:tmpl w:val="2B4666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93607">
    <w:abstractNumId w:val="4"/>
  </w:num>
  <w:num w:numId="2" w16cid:durableId="101000954">
    <w:abstractNumId w:val="0"/>
  </w:num>
  <w:num w:numId="3" w16cid:durableId="643317145">
    <w:abstractNumId w:val="3"/>
  </w:num>
  <w:num w:numId="4" w16cid:durableId="1605573152">
    <w:abstractNumId w:val="6"/>
  </w:num>
  <w:num w:numId="5" w16cid:durableId="1106461753">
    <w:abstractNumId w:val="8"/>
  </w:num>
  <w:num w:numId="6" w16cid:durableId="895315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2413">
    <w:abstractNumId w:val="2"/>
  </w:num>
  <w:num w:numId="8" w16cid:durableId="707069479">
    <w:abstractNumId w:val="7"/>
  </w:num>
  <w:num w:numId="9" w16cid:durableId="1651402649">
    <w:abstractNumId w:val="1"/>
  </w:num>
  <w:num w:numId="10" w16cid:durableId="418212270">
    <w:abstractNumId w:val="9"/>
  </w:num>
  <w:num w:numId="11" w16cid:durableId="1199971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A"/>
    <w:rsid w:val="00177AA7"/>
    <w:rsid w:val="001E34EF"/>
    <w:rsid w:val="001E6086"/>
    <w:rsid w:val="002A593F"/>
    <w:rsid w:val="00372532"/>
    <w:rsid w:val="004712C1"/>
    <w:rsid w:val="00474B6C"/>
    <w:rsid w:val="00640F23"/>
    <w:rsid w:val="00716622"/>
    <w:rsid w:val="0081750E"/>
    <w:rsid w:val="00832448"/>
    <w:rsid w:val="00837A63"/>
    <w:rsid w:val="008C1D4A"/>
    <w:rsid w:val="0091210D"/>
    <w:rsid w:val="009801D4"/>
    <w:rsid w:val="009E2D11"/>
    <w:rsid w:val="00A94F19"/>
    <w:rsid w:val="00AC519A"/>
    <w:rsid w:val="00AF2866"/>
    <w:rsid w:val="00B4756E"/>
    <w:rsid w:val="00CB4D70"/>
    <w:rsid w:val="00CC1BAF"/>
    <w:rsid w:val="00CF6220"/>
    <w:rsid w:val="00D80B7B"/>
    <w:rsid w:val="00E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5B970C"/>
  <w15:chartTrackingRefBased/>
  <w15:docId w15:val="{ABF4DC6C-DB44-4B4F-BFBE-692AACFD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C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1D4A"/>
  </w:style>
  <w:style w:type="paragraph" w:styleId="Bunntekst">
    <w:name w:val="footer"/>
    <w:basedOn w:val="Normal"/>
    <w:link w:val="BunntekstTegn"/>
    <w:uiPriority w:val="99"/>
    <w:unhideWhenUsed/>
    <w:rsid w:val="008C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1D4A"/>
  </w:style>
  <w:style w:type="character" w:styleId="Hyperkobling">
    <w:name w:val="Hyperlink"/>
    <w:basedOn w:val="Standardskriftforavsnitt"/>
    <w:uiPriority w:val="99"/>
    <w:unhideWhenUsed/>
    <w:rsid w:val="008C1D4A"/>
    <w:rPr>
      <w:color w:val="0563C1" w:themeColor="hyperlink"/>
      <w:u w:val="single"/>
    </w:rPr>
  </w:style>
  <w:style w:type="character" w:styleId="Svakutheving">
    <w:name w:val="Subtle Emphasis"/>
    <w:uiPriority w:val="19"/>
    <w:qFormat/>
    <w:rsid w:val="008C1D4A"/>
    <w:rPr>
      <w:i/>
      <w:iCs/>
      <w:color w:val="404040"/>
    </w:rPr>
  </w:style>
  <w:style w:type="paragraph" w:styleId="Punktliste">
    <w:name w:val="List Bullet"/>
    <w:basedOn w:val="Normal"/>
    <w:uiPriority w:val="99"/>
    <w:unhideWhenUsed/>
    <w:rsid w:val="008C1D4A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99"/>
    <w:qFormat/>
    <w:rsid w:val="008C1D4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nb-NO"/>
    </w:rPr>
  </w:style>
  <w:style w:type="paragraph" w:customStyle="1" w:styleId="Default">
    <w:name w:val="Default"/>
    <w:rsid w:val="008C1D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n-NO" w:eastAsia="nn-NO"/>
    </w:rPr>
  </w:style>
  <w:style w:type="paragraph" w:customStyle="1" w:styleId="mortaga">
    <w:name w:val="mortag_a"/>
    <w:basedOn w:val="Normal"/>
    <w:rsid w:val="0098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3244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32448"/>
    <w:rPr>
      <w:color w:val="954F72" w:themeColor="followedHyperlink"/>
      <w:u w:val="single"/>
    </w:rPr>
  </w:style>
  <w:style w:type="table" w:styleId="Tabellrutenett">
    <w:name w:val="Table Grid"/>
    <w:basedOn w:val="Vanligtabell"/>
    <w:rsid w:val="001E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B4756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475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4756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4756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756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7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ovpost@statsforvalteren.no" TargetMode="External"/><Relationship Id="rId13" Type="http://schemas.openxmlformats.org/officeDocument/2006/relationships/hyperlink" Target="https://lovdata.no/forskrift/2004-06-01-931/&#167;26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vdata.no/forskrift/2004-06-01-931/&#167;26-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forskrift/2004-06-01-931/&#167;26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ljodirektoratet.no/publikasjoner/2018/oktober-2018/miljokrav-for-fiskeforedlingsindust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04-06-01-931/KAPITTEL_8-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tsforvalteren.no/nb/oslo-og-viken/om-oss/kontakt-oss/" TargetMode="External"/><Relationship Id="rId2" Type="http://schemas.openxmlformats.org/officeDocument/2006/relationships/hyperlink" Target="http://www.statsforvalteren.no/nb/oslo-og-viken/" TargetMode="External"/><Relationship Id="rId1" Type="http://schemas.openxmlformats.org/officeDocument/2006/relationships/hyperlink" Target="mailto:sfovpost@statsforvalter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DBA5-A39B-45A7-A453-E199D3B4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4558</Characters>
  <Application>Microsoft Office Word</Application>
  <DocSecurity>4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Sønslien, Oda Felix</dc:creator>
  <cp:keywords/>
  <dc:description/>
  <cp:lastModifiedBy>Røed, Susanne Brix</cp:lastModifiedBy>
  <cp:revision>2</cp:revision>
  <dcterms:created xsi:type="dcterms:W3CDTF">2022-10-04T11:56:00Z</dcterms:created>
  <dcterms:modified xsi:type="dcterms:W3CDTF">2022-10-04T11:56:00Z</dcterms:modified>
</cp:coreProperties>
</file>