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716B" w14:textId="77777777" w:rsidR="00C22F96" w:rsidRPr="006B5DC0" w:rsidRDefault="00C22F96" w:rsidP="00C22F96">
      <w:pPr>
        <w:spacing w:after="120" w:line="240" w:lineRule="atLeast"/>
        <w:rPr>
          <w:rFonts w:ascii="Open Sans" w:hAnsi="Open Sans" w:cs="Open Sans"/>
          <w:b/>
          <w:color w:val="002060"/>
          <w:sz w:val="36"/>
          <w:szCs w:val="36"/>
        </w:rPr>
      </w:pPr>
      <w:bookmarkStart w:id="0" w:name="Start"/>
      <w:bookmarkEnd w:id="0"/>
      <w:r w:rsidRPr="006B5DC0">
        <w:rPr>
          <w:rFonts w:ascii="Open Sans" w:hAnsi="Open Sans" w:cs="Open Sans"/>
          <w:b/>
          <w:color w:val="002060"/>
          <w:sz w:val="36"/>
          <w:szCs w:val="36"/>
        </w:rPr>
        <w:t xml:space="preserve">Melding om </w:t>
      </w:r>
      <w:r w:rsidR="00C52F3B" w:rsidRPr="006B5DC0">
        <w:rPr>
          <w:rFonts w:ascii="Open Sans" w:hAnsi="Open Sans" w:cs="Open Sans"/>
          <w:b/>
          <w:color w:val="002060"/>
          <w:sz w:val="36"/>
          <w:szCs w:val="36"/>
        </w:rPr>
        <w:t>p</w:t>
      </w:r>
      <w:r w:rsidRPr="006B5DC0">
        <w:rPr>
          <w:rFonts w:ascii="Open Sans" w:hAnsi="Open Sans" w:cs="Open Sans"/>
          <w:b/>
          <w:color w:val="002060"/>
          <w:sz w:val="36"/>
          <w:szCs w:val="36"/>
        </w:rPr>
        <w:t>ukkverk</w:t>
      </w:r>
    </w:p>
    <w:p w14:paraId="5FF1E152" w14:textId="023F837B" w:rsidR="00C22F96" w:rsidRPr="006B5DC0" w:rsidRDefault="00C22F96" w:rsidP="00C22F96">
      <w:pPr>
        <w:spacing w:after="120" w:line="240" w:lineRule="atLeast"/>
        <w:rPr>
          <w:rFonts w:ascii="Open Sans" w:hAnsi="Open Sans" w:cs="Open Sans"/>
          <w:bCs/>
          <w:sz w:val="24"/>
        </w:rPr>
      </w:pPr>
      <w:r w:rsidRPr="006B5DC0">
        <w:rPr>
          <w:rFonts w:ascii="Open Sans" w:hAnsi="Open Sans" w:cs="Open Sans"/>
          <w:bCs/>
          <w:sz w:val="24"/>
        </w:rPr>
        <w:t>Gjelder for virksomhet etter forurensningsforskriftens kapittel 30: Forurens</w:t>
      </w:r>
      <w:r w:rsidR="00C22A00" w:rsidRPr="006B5DC0">
        <w:rPr>
          <w:rFonts w:ascii="Open Sans" w:hAnsi="Open Sans" w:cs="Open Sans"/>
          <w:bCs/>
          <w:sz w:val="24"/>
        </w:rPr>
        <w:t>n</w:t>
      </w:r>
      <w:r w:rsidRPr="006B5DC0">
        <w:rPr>
          <w:rFonts w:ascii="Open Sans" w:hAnsi="Open Sans" w:cs="Open Sans"/>
          <w:bCs/>
          <w:sz w:val="24"/>
        </w:rPr>
        <w:t>inger fra produksjon av pukk, grus, sand og singel (Pukkverk)</w:t>
      </w:r>
    </w:p>
    <w:p w14:paraId="155856A8" w14:textId="2E9A402F" w:rsidR="00D347F3" w:rsidRPr="006B5DC0" w:rsidRDefault="00C22F96" w:rsidP="00D347F3">
      <w:pPr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bCs/>
          <w:i/>
          <w:sz w:val="20"/>
          <w:szCs w:val="20"/>
        </w:rPr>
        <w:t xml:space="preserve">Skjemaet sendes elektronisk til </w:t>
      </w:r>
      <w:r w:rsidR="000E2C40" w:rsidRPr="006B5DC0">
        <w:rPr>
          <w:rFonts w:ascii="Open Sans" w:hAnsi="Open Sans" w:cs="Open Sans"/>
          <w:bCs/>
          <w:i/>
          <w:sz w:val="20"/>
          <w:szCs w:val="20"/>
        </w:rPr>
        <w:t>Statsforvalteren</w:t>
      </w:r>
      <w:r w:rsidRPr="006B5DC0">
        <w:rPr>
          <w:rFonts w:ascii="Open Sans" w:hAnsi="Open Sans" w:cs="Open Sans"/>
          <w:bCs/>
          <w:i/>
          <w:sz w:val="20"/>
          <w:szCs w:val="20"/>
        </w:rPr>
        <w:t xml:space="preserve"> i </w:t>
      </w:r>
      <w:r w:rsidR="006B5DC0" w:rsidRPr="006B5DC0">
        <w:rPr>
          <w:rFonts w:ascii="Open Sans" w:hAnsi="Open Sans" w:cs="Open Sans"/>
          <w:bCs/>
          <w:i/>
          <w:sz w:val="20"/>
          <w:szCs w:val="20"/>
        </w:rPr>
        <w:t xml:space="preserve">Østfold, Buskerud, Oslo og Akershus, </w:t>
      </w:r>
      <w:hyperlink r:id="rId7" w:history="1">
        <w:r w:rsidR="00D4044C" w:rsidRPr="00D4044C">
          <w:rPr>
            <w:rStyle w:val="Hyperkobling"/>
            <w:rFonts w:ascii="Open Sans" w:hAnsi="Open Sans" w:cs="Open Sans"/>
            <w:sz w:val="20"/>
            <w:szCs w:val="20"/>
          </w:rPr>
          <w:t>sfospost@statsforvalteren.no</w:t>
        </w:r>
      </w:hyperlink>
    </w:p>
    <w:p w14:paraId="5A52EB8E" w14:textId="79012CE4" w:rsidR="00FA36F9" w:rsidRPr="006B5DC0" w:rsidRDefault="00FA36F9" w:rsidP="00C22F96">
      <w:pPr>
        <w:spacing w:after="120"/>
        <w:rPr>
          <w:rFonts w:ascii="Open Sans" w:eastAsiaTheme="majorEastAsia" w:hAnsi="Open Sans" w:cs="Open Sans"/>
          <w:b/>
          <w:i/>
          <w:sz w:val="22"/>
          <w:szCs w:val="22"/>
        </w:rPr>
      </w:pPr>
    </w:p>
    <w:p w14:paraId="5D5E039E" w14:textId="2DA30D38" w:rsidR="00C22F96" w:rsidRPr="006B5DC0" w:rsidRDefault="00C22F96" w:rsidP="00FA36F9">
      <w:pPr>
        <w:rPr>
          <w:rStyle w:val="Hyperkobling"/>
          <w:rFonts w:ascii="Open Sans" w:hAnsi="Open Sans" w:cs="Open Sans"/>
          <w:sz w:val="16"/>
          <w:szCs w:val="16"/>
        </w:rPr>
      </w:pPr>
      <w:r w:rsidRPr="006B5DC0">
        <w:rPr>
          <w:rFonts w:ascii="Open Sans" w:hAnsi="Open Sans" w:cs="Open Sans"/>
          <w:sz w:val="16"/>
          <w:szCs w:val="16"/>
        </w:rPr>
        <w:t>Lenke til forurensningsforskriften:</w:t>
      </w:r>
      <w:r w:rsidRPr="006B5DC0">
        <w:rPr>
          <w:rFonts w:ascii="Open Sans" w:hAnsi="Open Sans" w:cs="Open Sans"/>
          <w:b/>
          <w:sz w:val="16"/>
          <w:szCs w:val="16"/>
        </w:rPr>
        <w:t xml:space="preserve"> </w:t>
      </w:r>
      <w:hyperlink r:id="rId8" w:history="1">
        <w:r w:rsidR="000E5405" w:rsidRPr="006B5DC0">
          <w:rPr>
            <w:rStyle w:val="Hyperkobling"/>
            <w:rFonts w:ascii="Open Sans" w:hAnsi="Open Sans" w:cs="Open Sans"/>
            <w:sz w:val="16"/>
            <w:szCs w:val="16"/>
          </w:rPr>
          <w:t>https://lovdata.no/forskrift/2004-06-01-931</w:t>
        </w:r>
      </w:hyperlink>
    </w:p>
    <w:p w14:paraId="7ABDB5C3" w14:textId="3E5E3302" w:rsidR="00F93D49" w:rsidRPr="006B5DC0" w:rsidRDefault="00F93D49" w:rsidP="00FA36F9">
      <w:pPr>
        <w:rPr>
          <w:rStyle w:val="Hyperkobling"/>
          <w:rFonts w:ascii="Open Sans" w:hAnsi="Open Sans" w:cs="Open Sans"/>
          <w:sz w:val="16"/>
          <w:szCs w:val="16"/>
        </w:rPr>
      </w:pPr>
      <w:r w:rsidRPr="006B5DC0">
        <w:rPr>
          <w:rFonts w:ascii="Open Sans" w:hAnsi="Open Sans" w:cs="Open Sans"/>
          <w:sz w:val="16"/>
          <w:szCs w:val="16"/>
        </w:rPr>
        <w:t>Lenke til forurensingsloven:</w:t>
      </w:r>
      <w:r w:rsidR="00FA36F9" w:rsidRPr="006B5DC0">
        <w:rPr>
          <w:rFonts w:ascii="Open Sans" w:hAnsi="Open Sans" w:cs="Open Sans"/>
          <w:sz w:val="16"/>
          <w:szCs w:val="16"/>
        </w:rPr>
        <w:t xml:space="preserve"> </w:t>
      </w:r>
      <w:hyperlink r:id="rId9" w:history="1">
        <w:r w:rsidR="00FA36F9" w:rsidRPr="006B5DC0">
          <w:rPr>
            <w:rStyle w:val="Hyperkobling"/>
            <w:rFonts w:ascii="Open Sans" w:hAnsi="Open Sans" w:cs="Open Sans"/>
            <w:sz w:val="16"/>
            <w:szCs w:val="16"/>
          </w:rPr>
          <w:t>https://lovdata.no/dokument/NL/lov/1981-03-13-6</w:t>
        </w:r>
      </w:hyperlink>
    </w:p>
    <w:p w14:paraId="3ED79763" w14:textId="6AD382A8" w:rsidR="00C07CD6" w:rsidRPr="006B5DC0" w:rsidRDefault="00C07CD6" w:rsidP="00FA36F9">
      <w:pPr>
        <w:rPr>
          <w:rStyle w:val="Hyperkobling"/>
          <w:rFonts w:ascii="Open Sans" w:hAnsi="Open Sans" w:cs="Open Sans"/>
          <w:color w:val="auto"/>
          <w:sz w:val="16"/>
          <w:szCs w:val="16"/>
          <w:u w:val="none"/>
        </w:rPr>
      </w:pPr>
      <w:r w:rsidRPr="006B5DC0">
        <w:rPr>
          <w:rStyle w:val="Hyperkobling"/>
          <w:rFonts w:ascii="Open Sans" w:hAnsi="Open Sans" w:cs="Open Sans"/>
          <w:color w:val="auto"/>
          <w:sz w:val="16"/>
          <w:szCs w:val="16"/>
          <w:u w:val="none"/>
        </w:rPr>
        <w:t xml:space="preserve">Lenke til miljøveileder for pukkverk: </w:t>
      </w:r>
      <w:hyperlink r:id="rId10" w:history="1">
        <w:r w:rsidRPr="006B5DC0">
          <w:rPr>
            <w:rStyle w:val="Hyperkobling"/>
            <w:rFonts w:ascii="Open Sans" w:hAnsi="Open Sans" w:cs="Open Sans"/>
            <w:sz w:val="16"/>
            <w:szCs w:val="16"/>
          </w:rPr>
          <w:t>https://www.miljodirektoratet.no/globalassets/publikasjoner/m1136/m1136.pdf</w:t>
        </w:r>
      </w:hyperlink>
      <w:r w:rsidRPr="006B5DC0">
        <w:rPr>
          <w:rStyle w:val="Hyperkobling"/>
          <w:rFonts w:ascii="Open Sans" w:hAnsi="Open Sans" w:cs="Open Sans"/>
          <w:color w:val="auto"/>
          <w:sz w:val="16"/>
          <w:szCs w:val="16"/>
          <w:u w:val="none"/>
        </w:rPr>
        <w:t xml:space="preserve"> </w:t>
      </w:r>
    </w:p>
    <w:p w14:paraId="5AF2F339" w14:textId="77777777" w:rsidR="00C22F96" w:rsidRPr="006B5DC0" w:rsidRDefault="00C22F96" w:rsidP="00C22F96">
      <w:pPr>
        <w:rPr>
          <w:rFonts w:ascii="Open Sans" w:hAnsi="Open Sans" w:cs="Open Sans"/>
          <w:b/>
          <w:sz w:val="26"/>
          <w:szCs w:val="26"/>
        </w:rPr>
      </w:pPr>
    </w:p>
    <w:p w14:paraId="3569B570" w14:textId="77777777" w:rsidR="00C22F96" w:rsidRPr="006B5DC0" w:rsidRDefault="00C22F96" w:rsidP="00C22F96">
      <w:pPr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 xml:space="preserve">Veiledning til meldingen: </w:t>
      </w:r>
    </w:p>
    <w:p w14:paraId="33625A76" w14:textId="0A7B1C65" w:rsidR="00C22F96" w:rsidRPr="006B5DC0" w:rsidRDefault="00C22F96" w:rsidP="00C22F96">
      <w:pPr>
        <w:spacing w:after="120"/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t>Dette skjemaet gjelder for midlertidige/mobile og stasjonære knuseverk og siktestasjoner som produserer pukk, grus, sand og singel. Som midlertidig virksomhet regnes anlegg med produksjon på samme sted i inntil 1</w:t>
      </w:r>
      <w:r w:rsidR="00FA36F9" w:rsidRPr="006B5DC0">
        <w:rPr>
          <w:rFonts w:ascii="Open Sans" w:hAnsi="Open Sans" w:cs="Open Sans"/>
          <w:sz w:val="20"/>
          <w:szCs w:val="20"/>
        </w:rPr>
        <w:t xml:space="preserve"> </w:t>
      </w:r>
      <w:r w:rsidRPr="006B5DC0">
        <w:rPr>
          <w:rFonts w:ascii="Open Sans" w:hAnsi="Open Sans" w:cs="Open Sans"/>
          <w:sz w:val="20"/>
          <w:szCs w:val="20"/>
        </w:rPr>
        <w:t xml:space="preserve">år. </w:t>
      </w:r>
    </w:p>
    <w:p w14:paraId="5F35335D" w14:textId="51F20B33" w:rsidR="00C22F96" w:rsidRPr="006B5DC0" w:rsidRDefault="00C22F96" w:rsidP="00C22F96">
      <w:pPr>
        <w:spacing w:after="120"/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t xml:space="preserve">Nye anlegg eller utvidelser/endringer skal i god tid før oppstart/endring sende utfylt skjema til </w:t>
      </w:r>
      <w:r w:rsidR="000E2C40" w:rsidRPr="006B5DC0">
        <w:rPr>
          <w:rFonts w:ascii="Open Sans" w:hAnsi="Open Sans" w:cs="Open Sans"/>
          <w:sz w:val="20"/>
          <w:szCs w:val="20"/>
        </w:rPr>
        <w:t>Statsforvalteren</w:t>
      </w:r>
      <w:r w:rsidRPr="006B5DC0">
        <w:rPr>
          <w:rFonts w:ascii="Open Sans" w:hAnsi="Open Sans" w:cs="Open Sans"/>
          <w:sz w:val="20"/>
          <w:szCs w:val="20"/>
        </w:rPr>
        <w:t>, jf. forurensningsforskriften § 30-11. Skjemaet bør også brukes for eksisterende anlegg som det ikke tidligere er meldt om.</w:t>
      </w:r>
    </w:p>
    <w:p w14:paraId="640D1543" w14:textId="58DF3C67" w:rsidR="00C22F96" w:rsidRDefault="00C22F96" w:rsidP="00C22F96">
      <w:pPr>
        <w:rPr>
          <w:rFonts w:ascii="Open Sans" w:hAnsi="Open Sans" w:cs="Open Sans"/>
          <w:b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t xml:space="preserve">Virksomheten kan starte opp/endre/utvide fra 6 uker etter at meldingen er bekreftet mottatt av </w:t>
      </w:r>
      <w:r w:rsidR="000E2C40" w:rsidRPr="006B5DC0">
        <w:rPr>
          <w:rFonts w:ascii="Open Sans" w:hAnsi="Open Sans" w:cs="Open Sans"/>
          <w:sz w:val="20"/>
          <w:szCs w:val="20"/>
        </w:rPr>
        <w:t>Statsforvalteren</w:t>
      </w:r>
      <w:r w:rsidRPr="006B5DC0">
        <w:rPr>
          <w:rFonts w:ascii="Open Sans" w:hAnsi="Open Sans" w:cs="Open Sans"/>
          <w:sz w:val="20"/>
          <w:szCs w:val="20"/>
        </w:rPr>
        <w:t xml:space="preserve">, med mindre </w:t>
      </w:r>
      <w:r w:rsidR="000E2C40" w:rsidRPr="006B5DC0">
        <w:rPr>
          <w:rFonts w:ascii="Open Sans" w:hAnsi="Open Sans" w:cs="Open Sans"/>
          <w:sz w:val="20"/>
          <w:szCs w:val="20"/>
        </w:rPr>
        <w:t>Statsforvalteren</w:t>
      </w:r>
      <w:r w:rsidRPr="006B5DC0">
        <w:rPr>
          <w:rFonts w:ascii="Open Sans" w:hAnsi="Open Sans" w:cs="Open Sans"/>
          <w:sz w:val="20"/>
          <w:szCs w:val="20"/>
        </w:rPr>
        <w:t xml:space="preserve"> fastsetter noe annet. </w:t>
      </w:r>
      <w:r w:rsidR="000E2C40" w:rsidRPr="006B5DC0">
        <w:rPr>
          <w:rFonts w:ascii="Open Sans" w:hAnsi="Open Sans" w:cs="Open Sans"/>
          <w:sz w:val="20"/>
          <w:szCs w:val="20"/>
        </w:rPr>
        <w:t>Statsforvalteren</w:t>
      </w:r>
      <w:r w:rsidRPr="006B5DC0">
        <w:rPr>
          <w:rFonts w:ascii="Open Sans" w:hAnsi="Open Sans" w:cs="Open Sans"/>
          <w:sz w:val="20"/>
          <w:szCs w:val="20"/>
        </w:rPr>
        <w:t xml:space="preserve"> kan</w:t>
      </w:r>
      <w:r w:rsidR="00FA36F9" w:rsidRPr="006B5DC0">
        <w:rPr>
          <w:rFonts w:ascii="Open Sans" w:hAnsi="Open Sans" w:cs="Open Sans"/>
          <w:sz w:val="20"/>
          <w:szCs w:val="20"/>
        </w:rPr>
        <w:t xml:space="preserve"> når særlige forhold tilsier det </w:t>
      </w:r>
      <w:r w:rsidRPr="006B5DC0">
        <w:rPr>
          <w:rFonts w:ascii="Open Sans" w:hAnsi="Open Sans" w:cs="Open Sans"/>
          <w:sz w:val="20"/>
          <w:szCs w:val="20"/>
        </w:rPr>
        <w:t>pålegge virksomheten å søke om tillatelse i henhold til § 11 i forurensningsloven.</w:t>
      </w:r>
      <w:r w:rsidRPr="006B5DC0">
        <w:rPr>
          <w:rFonts w:ascii="Open Sans" w:hAnsi="Open Sans" w:cs="Open Sans"/>
          <w:b/>
          <w:sz w:val="20"/>
          <w:szCs w:val="20"/>
        </w:rPr>
        <w:t xml:space="preserve"> </w:t>
      </w:r>
    </w:p>
    <w:p w14:paraId="4F5CA365" w14:textId="77777777" w:rsidR="006B5DC0" w:rsidRDefault="006B5DC0" w:rsidP="00C22F96">
      <w:pPr>
        <w:rPr>
          <w:rFonts w:ascii="Open Sans" w:hAnsi="Open Sans" w:cs="Open Sans"/>
          <w:b/>
          <w:sz w:val="20"/>
          <w:szCs w:val="20"/>
        </w:rPr>
      </w:pPr>
    </w:p>
    <w:p w14:paraId="02C24B46" w14:textId="77777777" w:rsidR="006B5DC0" w:rsidRPr="006B5DC0" w:rsidRDefault="006B5DC0" w:rsidP="00C22F96">
      <w:pPr>
        <w:rPr>
          <w:rFonts w:ascii="Open Sans" w:hAnsi="Open Sans" w:cs="Open Sans"/>
          <w:b/>
          <w:sz w:val="20"/>
          <w:szCs w:val="20"/>
        </w:rPr>
      </w:pPr>
    </w:p>
    <w:p w14:paraId="64F59D4E" w14:textId="77777777" w:rsidR="00C22F96" w:rsidRPr="006B5DC0" w:rsidRDefault="00C22F96" w:rsidP="00C22F96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Bedriftsdata – ansvarlig foretak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551"/>
        <w:gridCol w:w="1667"/>
      </w:tblGrid>
      <w:tr w:rsidR="00C22F96" w:rsidRPr="006B5DC0" w14:paraId="705CA338" w14:textId="77777777" w:rsidTr="0071143E">
        <w:tc>
          <w:tcPr>
            <w:tcW w:w="2376" w:type="dxa"/>
          </w:tcPr>
          <w:p w14:paraId="3DA0B4BE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>Bedriftsnavn</w:t>
            </w:r>
          </w:p>
        </w:tc>
        <w:tc>
          <w:tcPr>
            <w:tcW w:w="6912" w:type="dxa"/>
            <w:gridSpan w:val="3"/>
          </w:tcPr>
          <w:p w14:paraId="334BB417" w14:textId="77777777" w:rsidR="00C22F96" w:rsidRPr="00DB7069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5942BD15" w14:textId="2D9B20F2" w:rsidR="0071143E" w:rsidRPr="00DB7069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7FA457BF" w14:textId="77777777" w:rsidTr="0071143E">
        <w:tc>
          <w:tcPr>
            <w:tcW w:w="2376" w:type="dxa"/>
          </w:tcPr>
          <w:p w14:paraId="2CEE9E52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>Postadresse</w:t>
            </w:r>
          </w:p>
        </w:tc>
        <w:tc>
          <w:tcPr>
            <w:tcW w:w="6912" w:type="dxa"/>
            <w:gridSpan w:val="3"/>
          </w:tcPr>
          <w:p w14:paraId="1600892C" w14:textId="77777777" w:rsidR="00C22F96" w:rsidRPr="00DB7069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93C76BF" w14:textId="0F4CF285" w:rsidR="0071143E" w:rsidRPr="00DB7069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3A137253" w14:textId="77777777" w:rsidTr="0071143E">
        <w:tc>
          <w:tcPr>
            <w:tcW w:w="2376" w:type="dxa"/>
          </w:tcPr>
          <w:p w14:paraId="5EC73CD6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>Kontaktperson</w:t>
            </w:r>
          </w:p>
        </w:tc>
        <w:tc>
          <w:tcPr>
            <w:tcW w:w="2694" w:type="dxa"/>
          </w:tcPr>
          <w:p w14:paraId="64ED89F0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>Navn:</w:t>
            </w:r>
          </w:p>
          <w:p w14:paraId="1C75C0BA" w14:textId="532C48B1" w:rsidR="0071143E" w:rsidRPr="00DB7069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F5105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1667" w:type="dxa"/>
          </w:tcPr>
          <w:p w14:paraId="05842887" w14:textId="77777777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B7069">
              <w:rPr>
                <w:rFonts w:ascii="Open Sans" w:hAnsi="Open Sans" w:cs="Open Sans"/>
                <w:sz w:val="20"/>
                <w:szCs w:val="20"/>
              </w:rPr>
              <w:t>Tlf</w:t>
            </w:r>
            <w:proofErr w:type="spellEnd"/>
            <w:r w:rsidRPr="00DB7069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22F96" w:rsidRPr="006B5DC0" w14:paraId="6013E8D7" w14:textId="77777777" w:rsidTr="0071143E">
        <w:tc>
          <w:tcPr>
            <w:tcW w:w="2376" w:type="dxa"/>
          </w:tcPr>
          <w:p w14:paraId="1715A53C" w14:textId="14F3AA9A" w:rsidR="00C22F96" w:rsidRPr="00DB7069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DB7069">
              <w:rPr>
                <w:rFonts w:ascii="Open Sans" w:hAnsi="Open Sans" w:cs="Open Sans"/>
                <w:sz w:val="20"/>
                <w:szCs w:val="20"/>
              </w:rPr>
              <w:t xml:space="preserve">Org. nummer </w:t>
            </w:r>
            <w:r w:rsidR="00601291" w:rsidRPr="00DB7069">
              <w:rPr>
                <w:rFonts w:ascii="Open Sans" w:hAnsi="Open Sans" w:cs="Open Sans"/>
                <w:sz w:val="20"/>
                <w:szCs w:val="20"/>
              </w:rPr>
              <w:t>– ansvarlig enhet</w:t>
            </w:r>
          </w:p>
        </w:tc>
        <w:tc>
          <w:tcPr>
            <w:tcW w:w="6912" w:type="dxa"/>
            <w:gridSpan w:val="3"/>
          </w:tcPr>
          <w:p w14:paraId="4DE7AA83" w14:textId="77777777" w:rsidR="00C22F96" w:rsidRPr="00DB7069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470A26C" w14:textId="4B854E36" w:rsidR="0071143E" w:rsidRPr="00DB7069" w:rsidRDefault="0071143E" w:rsidP="0071143E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6D8779D" w14:textId="5DE4E01E" w:rsidR="00C22F96" w:rsidRDefault="00C22F96" w:rsidP="00C22F96">
      <w:pPr>
        <w:rPr>
          <w:rFonts w:ascii="Open Sans" w:hAnsi="Open Sans" w:cs="Open Sans"/>
          <w:sz w:val="28"/>
          <w:szCs w:val="28"/>
        </w:rPr>
      </w:pPr>
    </w:p>
    <w:p w14:paraId="47864815" w14:textId="77777777" w:rsidR="006B5DC0" w:rsidRDefault="006B5DC0" w:rsidP="00C22F96">
      <w:pPr>
        <w:rPr>
          <w:rFonts w:ascii="Open Sans" w:hAnsi="Open Sans" w:cs="Open Sans"/>
          <w:sz w:val="28"/>
          <w:szCs w:val="28"/>
        </w:rPr>
      </w:pPr>
    </w:p>
    <w:p w14:paraId="71FBC7BB" w14:textId="77777777" w:rsidR="006B5DC0" w:rsidRDefault="006B5DC0" w:rsidP="00C22F96">
      <w:pPr>
        <w:rPr>
          <w:rFonts w:ascii="Open Sans" w:hAnsi="Open Sans" w:cs="Open Sans"/>
          <w:sz w:val="28"/>
          <w:szCs w:val="28"/>
        </w:rPr>
      </w:pPr>
    </w:p>
    <w:p w14:paraId="6A5D731D" w14:textId="77777777" w:rsidR="006B5DC0" w:rsidRDefault="006B5DC0" w:rsidP="00C22F96">
      <w:pPr>
        <w:rPr>
          <w:rFonts w:ascii="Open Sans" w:hAnsi="Open Sans" w:cs="Open Sans"/>
          <w:sz w:val="28"/>
          <w:szCs w:val="28"/>
        </w:rPr>
      </w:pPr>
    </w:p>
    <w:p w14:paraId="559DDE66" w14:textId="77777777" w:rsidR="006B5DC0" w:rsidRPr="006B5DC0" w:rsidRDefault="006B5DC0" w:rsidP="00C22F96">
      <w:pPr>
        <w:rPr>
          <w:rFonts w:ascii="Open Sans" w:hAnsi="Open Sans" w:cs="Open Sans"/>
          <w:sz w:val="28"/>
          <w:szCs w:val="28"/>
        </w:rPr>
      </w:pPr>
    </w:p>
    <w:p w14:paraId="6971B75F" w14:textId="7AA566EC" w:rsidR="00C22F96" w:rsidRPr="006B5DC0" w:rsidRDefault="00C22F96" w:rsidP="00C22F96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lastRenderedPageBreak/>
        <w:t xml:space="preserve">Informasjon om </w:t>
      </w:r>
      <w:r w:rsidR="006470AC" w:rsidRPr="006B5DC0">
        <w:rPr>
          <w:rFonts w:ascii="Open Sans" w:hAnsi="Open Sans" w:cs="Open Sans"/>
          <w:b/>
          <w:color w:val="002060"/>
          <w:sz w:val="28"/>
          <w:szCs w:val="28"/>
        </w:rPr>
        <w:t>anlegg/</w:t>
      </w:r>
      <w:r w:rsidRPr="006B5DC0">
        <w:rPr>
          <w:rFonts w:ascii="Open Sans" w:hAnsi="Open Sans" w:cs="Open Sans"/>
          <w:b/>
          <w:color w:val="002060"/>
          <w:sz w:val="28"/>
          <w:szCs w:val="28"/>
        </w:rPr>
        <w:t>lokaliteten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013"/>
        <w:gridCol w:w="2205"/>
      </w:tblGrid>
      <w:tr w:rsidR="00C22F96" w:rsidRPr="006B5DC0" w14:paraId="37C0152C" w14:textId="77777777" w:rsidTr="0071143E">
        <w:tc>
          <w:tcPr>
            <w:tcW w:w="2376" w:type="dxa"/>
          </w:tcPr>
          <w:p w14:paraId="4A94A2BC" w14:textId="75087F70" w:rsidR="00C22F96" w:rsidRPr="0059027F" w:rsidRDefault="00110964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Anleggsnavn:</w:t>
            </w:r>
          </w:p>
        </w:tc>
        <w:tc>
          <w:tcPr>
            <w:tcW w:w="6912" w:type="dxa"/>
            <w:gridSpan w:val="3"/>
          </w:tcPr>
          <w:p w14:paraId="14358C2C" w14:textId="77777777" w:rsidR="00C22F96" w:rsidRPr="0059027F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4333DD5D" w14:textId="787AA5BF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110964" w:rsidRPr="006B5DC0" w14:paraId="6B4528D4" w14:textId="77777777" w:rsidTr="0071143E">
        <w:tc>
          <w:tcPr>
            <w:tcW w:w="2376" w:type="dxa"/>
          </w:tcPr>
          <w:p w14:paraId="70FEE488" w14:textId="3F9068CA" w:rsidR="00110964" w:rsidRPr="0059027F" w:rsidRDefault="00D15D9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 xml:space="preserve">Org. nummer (bedrift): </w:t>
            </w:r>
          </w:p>
        </w:tc>
        <w:tc>
          <w:tcPr>
            <w:tcW w:w="6912" w:type="dxa"/>
            <w:gridSpan w:val="3"/>
          </w:tcPr>
          <w:p w14:paraId="291126E3" w14:textId="77777777" w:rsidR="00110964" w:rsidRPr="0059027F" w:rsidRDefault="00110964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7D92293E" w14:textId="654F2A28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01291" w:rsidRPr="006B5DC0" w14:paraId="57A7FA7B" w14:textId="77777777" w:rsidTr="0071143E">
        <w:tc>
          <w:tcPr>
            <w:tcW w:w="2376" w:type="dxa"/>
          </w:tcPr>
          <w:p w14:paraId="7B375ED3" w14:textId="2210EB1F" w:rsidR="00601291" w:rsidRPr="0059027F" w:rsidRDefault="00D15D9F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Adresse /lokalitet:</w:t>
            </w:r>
          </w:p>
        </w:tc>
        <w:tc>
          <w:tcPr>
            <w:tcW w:w="6912" w:type="dxa"/>
            <w:gridSpan w:val="3"/>
          </w:tcPr>
          <w:p w14:paraId="2C8A7835" w14:textId="77777777" w:rsidR="00601291" w:rsidRPr="0059027F" w:rsidRDefault="00601291" w:rsidP="00601291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163DB07A" w14:textId="120D8A97" w:rsidR="0071143E" w:rsidRPr="0059027F" w:rsidRDefault="0071143E" w:rsidP="00601291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601291" w:rsidRPr="006B5DC0" w14:paraId="6E2F95F2" w14:textId="77777777" w:rsidTr="0071143E">
        <w:tc>
          <w:tcPr>
            <w:tcW w:w="2376" w:type="dxa"/>
          </w:tcPr>
          <w:p w14:paraId="5EF91166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6BABD7" w14:textId="2E51806A" w:rsidR="0071143E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Gårds- og bruksnummer:</w:t>
            </w:r>
          </w:p>
          <w:p w14:paraId="07B83083" w14:textId="77777777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141D5CC9" w14:textId="06AB408A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C982938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Kommune:</w:t>
            </w:r>
          </w:p>
          <w:p w14:paraId="457D3F9F" w14:textId="021E39B3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8BDBD91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Fylke:</w:t>
            </w:r>
          </w:p>
          <w:p w14:paraId="70FE7DDE" w14:textId="2ADC1927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01291" w:rsidRPr="006B5DC0" w14:paraId="5DC388A1" w14:textId="77777777" w:rsidTr="0071143E">
        <w:tc>
          <w:tcPr>
            <w:tcW w:w="2376" w:type="dxa"/>
          </w:tcPr>
          <w:p w14:paraId="1A860BFE" w14:textId="7E18C0A7" w:rsidR="00601291" w:rsidRPr="0059027F" w:rsidRDefault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 xml:space="preserve">Kartreferanse </w:t>
            </w:r>
            <w:r w:rsidR="00FA36F9" w:rsidRPr="0059027F">
              <w:rPr>
                <w:rFonts w:ascii="Open Sans" w:hAnsi="Open Sans" w:cs="Open Sans"/>
                <w:sz w:val="20"/>
                <w:szCs w:val="20"/>
              </w:rPr>
              <w:t>til knuser/siktestasjon</w:t>
            </w:r>
            <w:r w:rsidR="00D15D9F" w:rsidRPr="0059027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14:paraId="53F3E3AD" w14:textId="37A2C899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Sonebelte [UTM]:</w:t>
            </w:r>
          </w:p>
          <w:p w14:paraId="7C1D2F44" w14:textId="77777777" w:rsidR="0071143E" w:rsidRPr="0059027F" w:rsidRDefault="0071143E" w:rsidP="00CB3CC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86E00C" w14:textId="220E174F" w:rsidR="00CB3CC1" w:rsidRPr="0059027F" w:rsidRDefault="00CB3CC1" w:rsidP="00CB3CC1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793AEB9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Nord – Sør:</w:t>
            </w:r>
          </w:p>
          <w:p w14:paraId="084DFEDC" w14:textId="3952C671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A86A7B1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Øst – Vest:</w:t>
            </w:r>
          </w:p>
          <w:p w14:paraId="3336F0E0" w14:textId="595FC7F3" w:rsidR="0071143E" w:rsidRPr="0059027F" w:rsidRDefault="0071143E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075B4" w:rsidRPr="006B5DC0" w14:paraId="520628C2" w14:textId="77777777" w:rsidTr="0071143E">
        <w:tc>
          <w:tcPr>
            <w:tcW w:w="2376" w:type="dxa"/>
          </w:tcPr>
          <w:p w14:paraId="71C71BAD" w14:textId="0577E9C2" w:rsidR="005075B4" w:rsidRPr="0059027F" w:rsidRDefault="00D15D9F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Avstand til nærmeste bebyggelse/bolig (m):</w:t>
            </w:r>
          </w:p>
        </w:tc>
        <w:tc>
          <w:tcPr>
            <w:tcW w:w="2694" w:type="dxa"/>
          </w:tcPr>
          <w:p w14:paraId="7E7DB813" w14:textId="46121A38" w:rsidR="005075B4" w:rsidRPr="0059027F" w:rsidRDefault="005075B4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80BB766" w14:textId="2F8496C4" w:rsidR="005075B4" w:rsidRPr="0059027F" w:rsidRDefault="00D15D9F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Type bebyggelse:</w:t>
            </w:r>
          </w:p>
        </w:tc>
        <w:tc>
          <w:tcPr>
            <w:tcW w:w="2205" w:type="dxa"/>
          </w:tcPr>
          <w:p w14:paraId="34879FB1" w14:textId="77777777" w:rsidR="005075B4" w:rsidRPr="0059027F" w:rsidRDefault="005075B4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01291" w:rsidRPr="006B5DC0" w14:paraId="24C03A21" w14:textId="77777777" w:rsidTr="0071143E">
        <w:tc>
          <w:tcPr>
            <w:tcW w:w="2376" w:type="dxa"/>
          </w:tcPr>
          <w:p w14:paraId="315D7EBA" w14:textId="07D19BA6" w:rsidR="00850856" w:rsidRPr="0059027F" w:rsidRDefault="00601291" w:rsidP="0071143E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Kontaktperson (om annen enn den over)</w:t>
            </w:r>
          </w:p>
        </w:tc>
        <w:tc>
          <w:tcPr>
            <w:tcW w:w="2694" w:type="dxa"/>
          </w:tcPr>
          <w:p w14:paraId="25741427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Navn:</w:t>
            </w:r>
          </w:p>
          <w:p w14:paraId="6AD3712C" w14:textId="182D4BDD" w:rsidR="00C07CD6" w:rsidRPr="0059027F" w:rsidRDefault="00C07CD6" w:rsidP="0071143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CE1CC19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  <w:p w14:paraId="6D3603C4" w14:textId="77777777" w:rsidR="00302D1A" w:rsidRPr="0059027F" w:rsidRDefault="00302D1A" w:rsidP="00302D1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51F289" w14:textId="77777777" w:rsidR="00302D1A" w:rsidRPr="0059027F" w:rsidRDefault="00302D1A" w:rsidP="00302D1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A98963" w14:textId="7A47471B" w:rsidR="00302D1A" w:rsidRPr="0059027F" w:rsidRDefault="00302D1A" w:rsidP="00302D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F088417" w14:textId="77777777" w:rsidR="00601291" w:rsidRPr="0059027F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9027F">
              <w:rPr>
                <w:rFonts w:ascii="Open Sans" w:hAnsi="Open Sans" w:cs="Open Sans"/>
                <w:sz w:val="20"/>
                <w:szCs w:val="20"/>
              </w:rPr>
              <w:t>Tlf</w:t>
            </w:r>
            <w:proofErr w:type="spellEnd"/>
            <w:r w:rsidRPr="0059027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601291" w:rsidRPr="006B5DC0" w14:paraId="7E1CF005" w14:textId="77777777" w:rsidTr="0071143E">
        <w:tc>
          <w:tcPr>
            <w:tcW w:w="9288" w:type="dxa"/>
            <w:gridSpan w:val="4"/>
          </w:tcPr>
          <w:p w14:paraId="3178B0A1" w14:textId="77777777" w:rsidR="00601291" w:rsidRPr="006B5DC0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b/>
                <w:sz w:val="20"/>
                <w:szCs w:val="20"/>
              </w:rPr>
              <w:t>Legg ved et kart som viser anleggets beliggenhet, berørte naboer, eventuell resipient og annen aktuell informasjon</w:t>
            </w:r>
          </w:p>
        </w:tc>
      </w:tr>
    </w:tbl>
    <w:p w14:paraId="68F85435" w14:textId="77777777" w:rsidR="00690C65" w:rsidRPr="006B5DC0" w:rsidRDefault="00690C65" w:rsidP="00690C65">
      <w:pPr>
        <w:rPr>
          <w:rFonts w:ascii="Open Sans" w:hAnsi="Open Sans" w:cs="Open Sans"/>
          <w:b/>
          <w:sz w:val="28"/>
          <w:szCs w:val="28"/>
        </w:rPr>
      </w:pPr>
    </w:p>
    <w:p w14:paraId="71B8FE64" w14:textId="13445E76" w:rsidR="00C22F96" w:rsidRPr="006B5DC0" w:rsidRDefault="00C22F96" w:rsidP="006B5DC0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Reguleringsplan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23"/>
      </w:tblGrid>
      <w:tr w:rsidR="00C22F96" w:rsidRPr="006B5DC0" w14:paraId="401BC4CC" w14:textId="77777777" w:rsidTr="0071143E">
        <w:tc>
          <w:tcPr>
            <w:tcW w:w="5665" w:type="dxa"/>
          </w:tcPr>
          <w:p w14:paraId="61042D19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Er lokaliseringen behandlet i reguleringsplan?</w:t>
            </w:r>
          </w:p>
        </w:tc>
        <w:tc>
          <w:tcPr>
            <w:tcW w:w="3623" w:type="dxa"/>
          </w:tcPr>
          <w:p w14:paraId="3F338DE1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5DE128AD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78431223" w14:textId="459E1D91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A34A6E" w:rsidRPr="006B5DC0" w14:paraId="53F9DC3C" w14:textId="77777777" w:rsidTr="0071143E">
        <w:tc>
          <w:tcPr>
            <w:tcW w:w="5665" w:type="dxa"/>
          </w:tcPr>
          <w:p w14:paraId="2B4DA8C0" w14:textId="15F7B26E" w:rsidR="00A34A6E" w:rsidRPr="006B5DC0" w:rsidRDefault="008771F3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iCs/>
                <w:sz w:val="20"/>
                <w:szCs w:val="20"/>
              </w:rPr>
              <w:t>Oppgi Reguleringsplanens navn og dato for vedtak, ev. dato for dispensasjon?</w:t>
            </w:r>
          </w:p>
        </w:tc>
        <w:tc>
          <w:tcPr>
            <w:tcW w:w="3623" w:type="dxa"/>
          </w:tcPr>
          <w:p w14:paraId="149658D4" w14:textId="77777777" w:rsidR="00A34A6E" w:rsidRPr="006B5DC0" w:rsidRDefault="00A34A6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693C33DA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5D4FA856" w14:textId="66DA8C10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33FB850A" w14:textId="77777777" w:rsidTr="0071143E">
        <w:tc>
          <w:tcPr>
            <w:tcW w:w="5665" w:type="dxa"/>
          </w:tcPr>
          <w:p w14:paraId="04599829" w14:textId="68F96997" w:rsidR="00C22F96" w:rsidRPr="006B5DC0" w:rsidRDefault="008771F3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Hva er området regulert til?</w:t>
            </w:r>
          </w:p>
        </w:tc>
        <w:tc>
          <w:tcPr>
            <w:tcW w:w="3623" w:type="dxa"/>
          </w:tcPr>
          <w:p w14:paraId="45D02551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0AD6A68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C2F0C65" w14:textId="5D34765B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A36F9" w:rsidRPr="006B5DC0" w14:paraId="08A827F7" w14:textId="77777777" w:rsidTr="0071143E">
        <w:tc>
          <w:tcPr>
            <w:tcW w:w="5665" w:type="dxa"/>
          </w:tcPr>
          <w:p w14:paraId="060DB645" w14:textId="7646B879" w:rsidR="00FA36F9" w:rsidRPr="006B5DC0" w:rsidRDefault="008771F3" w:rsidP="006B4D36">
            <w:pPr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Er virksomhetens arealbruk i samsvar med planer eller dispensasjonsvedtak etter plan - og bygningsloven (legg ved dokumentasjon til meldeskjemaet)?</w:t>
            </w:r>
          </w:p>
        </w:tc>
        <w:tc>
          <w:tcPr>
            <w:tcW w:w="3623" w:type="dxa"/>
          </w:tcPr>
          <w:p w14:paraId="57162C23" w14:textId="77777777" w:rsidR="00FA36F9" w:rsidRPr="006B5DC0" w:rsidRDefault="00FA36F9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71B455C" w14:textId="77777777" w:rsidR="006B5DC0" w:rsidRPr="006B5DC0" w:rsidRDefault="006B5DC0" w:rsidP="00C22F96">
      <w:pPr>
        <w:spacing w:line="240" w:lineRule="atLeast"/>
        <w:rPr>
          <w:rFonts w:ascii="Open Sans" w:hAnsi="Open Sans" w:cs="Open Sans"/>
          <w:b/>
          <w:sz w:val="28"/>
          <w:szCs w:val="28"/>
        </w:rPr>
      </w:pPr>
    </w:p>
    <w:p w14:paraId="1C4A87E1" w14:textId="3240DDFD" w:rsidR="006B5DC0" w:rsidRPr="006B5DC0" w:rsidRDefault="00C22F96" w:rsidP="006B5DC0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Anleggsdata knuseverk/pukkverk</w:t>
      </w:r>
    </w:p>
    <w:p w14:paraId="751A6426" w14:textId="0044E6E0" w:rsidR="006470AC" w:rsidRPr="006B5DC0" w:rsidRDefault="006470AC" w:rsidP="00C22F96">
      <w:pPr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t xml:space="preserve">For </w:t>
      </w:r>
      <w:r w:rsidRPr="006B5DC0">
        <w:rPr>
          <w:rFonts w:ascii="Open Sans" w:hAnsi="Open Sans" w:cs="Open Sans"/>
          <w:b/>
          <w:sz w:val="20"/>
          <w:szCs w:val="20"/>
        </w:rPr>
        <w:t>stasjonære</w:t>
      </w:r>
      <w:r w:rsidR="005075B4" w:rsidRPr="006B5DC0">
        <w:rPr>
          <w:rFonts w:ascii="Open Sans" w:hAnsi="Open Sans" w:cs="Open Sans"/>
          <w:b/>
          <w:sz w:val="20"/>
          <w:szCs w:val="20"/>
        </w:rPr>
        <w:t xml:space="preserve"> anlegg*</w:t>
      </w:r>
      <w:r w:rsidRPr="006B5DC0">
        <w:rPr>
          <w:rFonts w:ascii="Open Sans" w:hAnsi="Open Sans" w:cs="Open Sans"/>
          <w:b/>
          <w:sz w:val="20"/>
          <w:szCs w:val="20"/>
        </w:rPr>
        <w:t xml:space="preserve"> </w:t>
      </w:r>
      <w:r w:rsidRPr="006B5DC0">
        <w:rPr>
          <w:rFonts w:ascii="Open Sans" w:hAnsi="Open Sans" w:cs="Open Sans"/>
          <w:sz w:val="20"/>
          <w:szCs w:val="20"/>
        </w:rPr>
        <w:t>anlegg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C22F96" w:rsidRPr="006B5DC0" w14:paraId="1BDFAF36" w14:textId="77777777" w:rsidTr="0071143E">
        <w:tc>
          <w:tcPr>
            <w:tcW w:w="2322" w:type="dxa"/>
          </w:tcPr>
          <w:p w14:paraId="06D6CF3A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Eksisterende anlegg </w:t>
            </w:r>
          </w:p>
          <w:p w14:paraId="061ADD73" w14:textId="77777777" w:rsidR="0071143E" w:rsidRPr="006B5DC0" w:rsidRDefault="0071143E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  <w:p w14:paraId="149EA747" w14:textId="79D89D63" w:rsidR="0071143E" w:rsidRPr="006B5DC0" w:rsidRDefault="0071143E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37866162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Etableringsår/byggeår:</w:t>
            </w:r>
          </w:p>
          <w:p w14:paraId="258404BE" w14:textId="55584CC7" w:rsidR="0071143E" w:rsidRPr="006B5DC0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14:paraId="046FF009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Endret/utvidet år:</w:t>
            </w:r>
          </w:p>
          <w:p w14:paraId="54B6BE78" w14:textId="27F8876C" w:rsidR="0071143E" w:rsidRPr="006B5DC0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1B5EC72" w14:textId="6F1875BC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Antatt varighet:</w:t>
            </w:r>
          </w:p>
          <w:p w14:paraId="1869A556" w14:textId="77777777" w:rsidR="0071143E" w:rsidRPr="006B5DC0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3B3C85A4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0B21743B" w14:textId="77777777" w:rsidTr="0071143E">
        <w:tc>
          <w:tcPr>
            <w:tcW w:w="2322" w:type="dxa"/>
          </w:tcPr>
          <w:p w14:paraId="67720126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b/>
                <w:i/>
                <w:sz w:val="20"/>
                <w:szCs w:val="20"/>
              </w:rPr>
              <w:t>Nye anlegg</w:t>
            </w:r>
          </w:p>
          <w:p w14:paraId="567B7451" w14:textId="77777777" w:rsidR="0071143E" w:rsidRPr="006B5DC0" w:rsidRDefault="0071143E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  <w:p w14:paraId="6F5171CC" w14:textId="1BA2FAC7" w:rsidR="0071143E" w:rsidRPr="006B5DC0" w:rsidRDefault="0071143E" w:rsidP="006B4D36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14:paraId="403F7FE5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Dato for etablering:</w:t>
            </w:r>
          </w:p>
          <w:p w14:paraId="22878E61" w14:textId="592A20F7" w:rsidR="0071143E" w:rsidRPr="006B5DC0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56DEF09" w14:textId="5F1A37B3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Antatt varighet:</w:t>
            </w:r>
          </w:p>
          <w:p w14:paraId="0BD7C11F" w14:textId="77777777" w:rsidR="0071143E" w:rsidRPr="006B5DC0" w:rsidRDefault="0071143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25781745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906C79" w14:textId="77777777" w:rsidR="00D15D9F" w:rsidRPr="006B5DC0" w:rsidRDefault="00D15D9F" w:rsidP="00D15D9F">
      <w:pPr>
        <w:rPr>
          <w:rFonts w:ascii="Open Sans" w:hAnsi="Open Sans" w:cs="Open Sans"/>
          <w:i/>
          <w:sz w:val="16"/>
          <w:szCs w:val="16"/>
        </w:rPr>
      </w:pPr>
      <w:r w:rsidRPr="006B5DC0">
        <w:rPr>
          <w:rFonts w:ascii="Open Sans" w:hAnsi="Open Sans" w:cs="Open Sans"/>
          <w:b/>
          <w:i/>
          <w:sz w:val="16"/>
          <w:szCs w:val="16"/>
        </w:rPr>
        <w:t>*</w:t>
      </w:r>
      <w:r w:rsidRPr="006B5DC0">
        <w:rPr>
          <w:rFonts w:ascii="Open Sans" w:hAnsi="Open Sans" w:cs="Open Sans"/>
          <w:i/>
          <w:sz w:val="16"/>
          <w:szCs w:val="16"/>
        </w:rPr>
        <w:t xml:space="preserve"> Midlertidige/mobile anlegg regnes som stasjonære etter at virksomheten har foregått på samme sted mer enn et år, jf. Forurensningsforskriften § 30-1.</w:t>
      </w:r>
    </w:p>
    <w:p w14:paraId="1D74BDD3" w14:textId="12654D9F" w:rsidR="00C22F96" w:rsidRDefault="00C22F96" w:rsidP="00C22F96">
      <w:pPr>
        <w:pStyle w:val="Listeavsnitt"/>
        <w:ind w:left="0"/>
        <w:rPr>
          <w:rFonts w:ascii="Open Sans" w:hAnsi="Open Sans" w:cs="Open Sans"/>
          <w:b/>
          <w:sz w:val="20"/>
          <w:szCs w:val="20"/>
        </w:rPr>
      </w:pPr>
    </w:p>
    <w:p w14:paraId="054B7DC6" w14:textId="77777777" w:rsidR="0059027F" w:rsidRDefault="0059027F" w:rsidP="00C22F96">
      <w:pPr>
        <w:pStyle w:val="Listeavsnitt"/>
        <w:ind w:left="0"/>
        <w:rPr>
          <w:rFonts w:ascii="Open Sans" w:hAnsi="Open Sans" w:cs="Open Sans"/>
          <w:b/>
          <w:sz w:val="20"/>
          <w:szCs w:val="20"/>
        </w:rPr>
      </w:pPr>
    </w:p>
    <w:p w14:paraId="6B31838E" w14:textId="77777777" w:rsidR="0059027F" w:rsidRPr="006B5DC0" w:rsidRDefault="0059027F" w:rsidP="00C22F96">
      <w:pPr>
        <w:pStyle w:val="Listeavsnitt"/>
        <w:ind w:left="0"/>
        <w:rPr>
          <w:rFonts w:ascii="Open Sans" w:hAnsi="Open Sans" w:cs="Open Sans"/>
          <w:b/>
          <w:sz w:val="20"/>
          <w:szCs w:val="20"/>
        </w:rPr>
      </w:pPr>
    </w:p>
    <w:p w14:paraId="1ABD8BBA" w14:textId="47A2C28B" w:rsidR="006470AC" w:rsidRPr="006B5DC0" w:rsidRDefault="006470AC" w:rsidP="006470AC">
      <w:pPr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lastRenderedPageBreak/>
        <w:t xml:space="preserve">For </w:t>
      </w:r>
      <w:r w:rsidRPr="006B5DC0">
        <w:rPr>
          <w:rFonts w:ascii="Open Sans" w:hAnsi="Open Sans" w:cs="Open Sans"/>
          <w:b/>
          <w:sz w:val="20"/>
          <w:szCs w:val="20"/>
        </w:rPr>
        <w:t>midlertidige/mobile anlegg*</w:t>
      </w:r>
      <w:r w:rsidRPr="006B5DC0">
        <w:rPr>
          <w:rFonts w:ascii="Open Sans" w:hAnsi="Open Sans" w:cs="Open Sans"/>
          <w:sz w:val="20"/>
          <w:szCs w:val="20"/>
        </w:rPr>
        <w:t xml:space="preserve">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6470AC" w:rsidRPr="006B5DC0" w14:paraId="48BAE5E3" w14:textId="77777777" w:rsidTr="0071143E">
        <w:tc>
          <w:tcPr>
            <w:tcW w:w="2322" w:type="dxa"/>
          </w:tcPr>
          <w:p w14:paraId="74A61258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Eksisterende anlegg </w:t>
            </w:r>
          </w:p>
        </w:tc>
        <w:tc>
          <w:tcPr>
            <w:tcW w:w="2495" w:type="dxa"/>
          </w:tcPr>
          <w:p w14:paraId="22DC25B7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Etableringsår/byggeår:</w:t>
            </w:r>
          </w:p>
          <w:p w14:paraId="221AA784" w14:textId="1F087779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14:paraId="5BCF8A32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Endret/utvidet år:</w:t>
            </w:r>
          </w:p>
          <w:p w14:paraId="3FC5B6F4" w14:textId="77777777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73993C01" w14:textId="43F5979A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89FF663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Antatt varighet:</w:t>
            </w:r>
          </w:p>
          <w:p w14:paraId="0BBC0FE8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70AC" w:rsidRPr="006B5DC0" w14:paraId="66B2C5AF" w14:textId="77777777" w:rsidTr="0071143E">
        <w:tc>
          <w:tcPr>
            <w:tcW w:w="2322" w:type="dxa"/>
          </w:tcPr>
          <w:p w14:paraId="45120E8E" w14:textId="08B29316" w:rsidR="006470AC" w:rsidRPr="006B5DC0" w:rsidRDefault="006470AC" w:rsidP="008D44ED">
            <w:pPr>
              <w:ind w:right="5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b/>
                <w:i/>
                <w:sz w:val="20"/>
                <w:szCs w:val="20"/>
              </w:rPr>
              <w:t>Nye anlegg</w:t>
            </w:r>
          </w:p>
        </w:tc>
        <w:tc>
          <w:tcPr>
            <w:tcW w:w="3456" w:type="dxa"/>
            <w:gridSpan w:val="2"/>
          </w:tcPr>
          <w:p w14:paraId="70ADDFF9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Dato for etablering:</w:t>
            </w:r>
          </w:p>
          <w:p w14:paraId="286C2F10" w14:textId="77777777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60C5364D" w14:textId="59763F6D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08C10437" w14:textId="595632F5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Antatt varighet:</w:t>
            </w:r>
          </w:p>
          <w:p w14:paraId="5AEDB90B" w14:textId="77777777" w:rsidR="0071143E" w:rsidRPr="006B5DC0" w:rsidRDefault="0071143E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6FCB5618" w14:textId="77777777" w:rsidR="006470AC" w:rsidRPr="006B5DC0" w:rsidRDefault="006470AC" w:rsidP="008D44ED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60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07"/>
      </w:tblGrid>
      <w:tr w:rsidR="00BE7524" w:rsidRPr="006B5DC0" w14:paraId="2C5A3CA2" w14:textId="77777777" w:rsidTr="0071143E">
        <w:tc>
          <w:tcPr>
            <w:tcW w:w="3681" w:type="dxa"/>
          </w:tcPr>
          <w:p w14:paraId="7E08FC09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Beskrivelse av produksjonen/hva produseres?</w:t>
            </w:r>
          </w:p>
        </w:tc>
        <w:tc>
          <w:tcPr>
            <w:tcW w:w="5607" w:type="dxa"/>
          </w:tcPr>
          <w:p w14:paraId="05FBCB18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A85700E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9B9EA31" w14:textId="27AB1D0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7839F622" w14:textId="77777777" w:rsidTr="0071143E">
        <w:tc>
          <w:tcPr>
            <w:tcW w:w="3681" w:type="dxa"/>
          </w:tcPr>
          <w:p w14:paraId="1CD4DCBC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Produksjonskapasitet (tonn pukk, grus etc per døgn)?</w:t>
            </w:r>
          </w:p>
        </w:tc>
        <w:tc>
          <w:tcPr>
            <w:tcW w:w="5607" w:type="dxa"/>
          </w:tcPr>
          <w:p w14:paraId="606C13D5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FC3E07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D24CF85" w14:textId="2D41CA5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008845AC" w14:textId="77777777" w:rsidTr="0071143E">
        <w:tc>
          <w:tcPr>
            <w:tcW w:w="3681" w:type="dxa"/>
          </w:tcPr>
          <w:p w14:paraId="62A467DE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Faktisk produksjon (tonn pukk, grus etc per døgn)?</w:t>
            </w:r>
          </w:p>
        </w:tc>
        <w:tc>
          <w:tcPr>
            <w:tcW w:w="5607" w:type="dxa"/>
          </w:tcPr>
          <w:p w14:paraId="46FF4A35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446953C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83190AE" w14:textId="4ACEA2C1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3187A7AD" w14:textId="77777777" w:rsidTr="0071143E">
        <w:tc>
          <w:tcPr>
            <w:tcW w:w="3681" w:type="dxa"/>
          </w:tcPr>
          <w:p w14:paraId="06E57E87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Driftstid?</w:t>
            </w:r>
          </w:p>
        </w:tc>
        <w:tc>
          <w:tcPr>
            <w:tcW w:w="5607" w:type="dxa"/>
          </w:tcPr>
          <w:p w14:paraId="47162129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B462D07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D33A682" w14:textId="37030E3E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0310F772" w14:textId="77777777" w:rsidTr="0071143E">
        <w:tc>
          <w:tcPr>
            <w:tcW w:w="3681" w:type="dxa"/>
          </w:tcPr>
          <w:p w14:paraId="3C385CE5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Drift lørdager eller helligdager?</w:t>
            </w:r>
          </w:p>
        </w:tc>
        <w:tc>
          <w:tcPr>
            <w:tcW w:w="5607" w:type="dxa"/>
          </w:tcPr>
          <w:p w14:paraId="387C685B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C6F9FF2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950927F" w14:textId="17BC4354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55E9BB8D" w14:textId="77777777" w:rsidTr="0071143E">
        <w:tc>
          <w:tcPr>
            <w:tcW w:w="3681" w:type="dxa"/>
          </w:tcPr>
          <w:p w14:paraId="3CF173B5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Driftsperiode midlertidige anlegg </w:t>
            </w:r>
          </w:p>
          <w:p w14:paraId="15F0AF71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(fra dato- til dato)?</w:t>
            </w:r>
          </w:p>
        </w:tc>
        <w:tc>
          <w:tcPr>
            <w:tcW w:w="5607" w:type="dxa"/>
          </w:tcPr>
          <w:p w14:paraId="2EFDAFD6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33128E6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E6AFE38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D872D82" w14:textId="4E02044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524" w:rsidRPr="006B5DC0" w14:paraId="0E6DBE3A" w14:textId="77777777" w:rsidTr="0071143E">
        <w:tc>
          <w:tcPr>
            <w:tcW w:w="3681" w:type="dxa"/>
          </w:tcPr>
          <w:p w14:paraId="2584F8B3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Beskriv tiltak for skjerming? (§ 30-3)</w:t>
            </w:r>
          </w:p>
          <w:p w14:paraId="00349D26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512D441F" w14:textId="77777777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29664E6F" w14:textId="7D7D7638" w:rsidR="00BE7524" w:rsidRPr="006B5DC0" w:rsidRDefault="00BE7524" w:rsidP="00BE752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07" w:type="dxa"/>
          </w:tcPr>
          <w:p w14:paraId="065B9EE4" w14:textId="77777777" w:rsidR="00BE7524" w:rsidRPr="006B5DC0" w:rsidRDefault="00BE7524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551A2DD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38ADF36" w14:textId="77777777" w:rsidR="0071143E" w:rsidRPr="006B5DC0" w:rsidRDefault="0071143E" w:rsidP="00BE752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4DBC6FD" w14:textId="57E1FBEF" w:rsidR="0071143E" w:rsidRPr="006B5DC0" w:rsidRDefault="0071143E" w:rsidP="0071143E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BCC976" w14:textId="2B7187BC" w:rsidR="006B5DC0" w:rsidRPr="006B5DC0" w:rsidRDefault="00BE7524" w:rsidP="00BE7524">
      <w:pPr>
        <w:rPr>
          <w:rFonts w:ascii="Open Sans" w:hAnsi="Open Sans" w:cs="Open Sans"/>
          <w:i/>
          <w:sz w:val="28"/>
          <w:szCs w:val="28"/>
        </w:rPr>
      </w:pPr>
      <w:r w:rsidRPr="006B5DC0">
        <w:rPr>
          <w:rFonts w:ascii="Open Sans" w:hAnsi="Open Sans" w:cs="Open Sans"/>
          <w:b/>
          <w:i/>
          <w:sz w:val="16"/>
          <w:szCs w:val="16"/>
        </w:rPr>
        <w:t>*</w:t>
      </w:r>
      <w:r w:rsidRPr="006B5DC0">
        <w:rPr>
          <w:rFonts w:ascii="Open Sans" w:hAnsi="Open Sans" w:cs="Open Sans"/>
          <w:i/>
          <w:sz w:val="16"/>
          <w:szCs w:val="16"/>
        </w:rPr>
        <w:t xml:space="preserve"> Midlertidige/mobile anlegg regnes som stasjonære etter at virksomheten har foregått på samme sted mer enn et år, jf. Forurensningsforskriften § 30-1.</w:t>
      </w:r>
      <w:r w:rsidR="00690C65" w:rsidRPr="006B5DC0">
        <w:rPr>
          <w:rFonts w:ascii="Open Sans" w:hAnsi="Open Sans" w:cs="Open Sans"/>
          <w:i/>
          <w:sz w:val="16"/>
          <w:szCs w:val="16"/>
        </w:rPr>
        <w:br/>
      </w:r>
    </w:p>
    <w:p w14:paraId="50A99557" w14:textId="719F07F1" w:rsidR="00C22F96" w:rsidRPr="006B5DC0" w:rsidRDefault="00C22F96" w:rsidP="00C22F96">
      <w:pPr>
        <w:numPr>
          <w:ilvl w:val="0"/>
          <w:numId w:val="3"/>
        </w:numPr>
        <w:spacing w:after="40" w:line="240" w:lineRule="atLeast"/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Støvdemping/nedfallsstøv</w:t>
      </w:r>
    </w:p>
    <w:p w14:paraId="14D2FF0D" w14:textId="1A686B98" w:rsidR="00C22F96" w:rsidRPr="006B5DC0" w:rsidRDefault="00C22F96" w:rsidP="00C22F96">
      <w:pPr>
        <w:spacing w:after="40"/>
        <w:rPr>
          <w:rFonts w:ascii="Open Sans" w:hAnsi="Open Sans" w:cs="Open Sans"/>
          <w:sz w:val="20"/>
          <w:szCs w:val="20"/>
        </w:rPr>
      </w:pPr>
      <w:r w:rsidRPr="006B5DC0">
        <w:rPr>
          <w:rFonts w:ascii="Open Sans" w:hAnsi="Open Sans" w:cs="Open Sans"/>
          <w:sz w:val="20"/>
          <w:szCs w:val="20"/>
        </w:rPr>
        <w:t xml:space="preserve">Kravet er </w:t>
      </w:r>
      <w:r w:rsidR="006B5DC0" w:rsidRPr="006B5DC0">
        <w:rPr>
          <w:rFonts w:ascii="Open Sans" w:hAnsi="Open Sans" w:cs="Open Sans"/>
          <w:sz w:val="20"/>
          <w:szCs w:val="20"/>
        </w:rPr>
        <w:t>ifølge</w:t>
      </w:r>
      <w:r w:rsidRPr="006B5DC0">
        <w:rPr>
          <w:rFonts w:ascii="Open Sans" w:hAnsi="Open Sans" w:cs="Open Sans"/>
          <w:sz w:val="20"/>
          <w:szCs w:val="20"/>
        </w:rPr>
        <w:t xml:space="preserve"> forurensningsforskriften § 30-5 maksimalt 5 g/m</w:t>
      </w:r>
      <w:r w:rsidRPr="006B5DC0">
        <w:rPr>
          <w:rFonts w:ascii="Open Sans" w:hAnsi="Open Sans" w:cs="Open Sans"/>
          <w:sz w:val="20"/>
          <w:szCs w:val="20"/>
          <w:vertAlign w:val="superscript"/>
        </w:rPr>
        <w:t>2</w:t>
      </w:r>
      <w:r w:rsidRPr="006B5DC0">
        <w:rPr>
          <w:rFonts w:ascii="Open Sans" w:hAnsi="Open Sans" w:cs="Open Sans"/>
          <w:sz w:val="20"/>
          <w:szCs w:val="20"/>
        </w:rPr>
        <w:t xml:space="preserve"> i løpet av 30 dager, mineralsk andel ved nærmeste nabo eller annen nabo som eventuelt blir mer utsatt.</w:t>
      </w:r>
    </w:p>
    <w:p w14:paraId="7D8F6465" w14:textId="77777777" w:rsidR="00C22F96" w:rsidRPr="006B5DC0" w:rsidRDefault="00C22F96" w:rsidP="00C22F96">
      <w:pPr>
        <w:spacing w:after="40"/>
        <w:rPr>
          <w:rFonts w:ascii="Open Sans" w:hAnsi="Open Sans" w:cs="Open Sans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6B5DC0" w14:paraId="216B1B13" w14:textId="77777777" w:rsidTr="0071143E">
        <w:tc>
          <w:tcPr>
            <w:tcW w:w="4503" w:type="dxa"/>
          </w:tcPr>
          <w:p w14:paraId="010B6C42" w14:textId="77777777" w:rsidR="00C22F96" w:rsidRPr="0059027F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Når vil virksomheten begynne med måling av nedfallstøv?</w:t>
            </w:r>
          </w:p>
        </w:tc>
        <w:tc>
          <w:tcPr>
            <w:tcW w:w="4785" w:type="dxa"/>
          </w:tcPr>
          <w:p w14:paraId="1C445CB4" w14:textId="77777777" w:rsidR="00C22F96" w:rsidRPr="0059027F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2BA917F3" w14:textId="77777777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2E44D34E" w14:textId="05A525D5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320F6BE2" w14:textId="77777777" w:rsidTr="0071143E">
        <w:tc>
          <w:tcPr>
            <w:tcW w:w="4503" w:type="dxa"/>
          </w:tcPr>
          <w:p w14:paraId="24FA6EAD" w14:textId="77777777" w:rsidR="00C22F96" w:rsidRPr="0059027F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Har virksomheten borerigger? Antall?</w:t>
            </w:r>
          </w:p>
        </w:tc>
        <w:tc>
          <w:tcPr>
            <w:tcW w:w="4785" w:type="dxa"/>
          </w:tcPr>
          <w:p w14:paraId="0F605B05" w14:textId="77777777" w:rsidR="00C22F96" w:rsidRPr="0059027F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07763959" w14:textId="77777777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3674989C" w14:textId="7E9078C6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3B2B4B29" w14:textId="77777777" w:rsidTr="0071143E">
        <w:tc>
          <w:tcPr>
            <w:tcW w:w="4503" w:type="dxa"/>
          </w:tcPr>
          <w:p w14:paraId="76B85904" w14:textId="2779A03C" w:rsidR="00BE7524" w:rsidRPr="0059027F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Type renseanlegg på borerigger og støvdempende tiltak på annet prosessutstyr</w:t>
            </w:r>
            <w:r w:rsidR="00BE7524" w:rsidRPr="0059027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59027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4AA78BF" w14:textId="4B28C91E" w:rsidR="00C22F96" w:rsidRPr="0059027F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Beskriv.</w:t>
            </w:r>
          </w:p>
        </w:tc>
        <w:tc>
          <w:tcPr>
            <w:tcW w:w="4785" w:type="dxa"/>
          </w:tcPr>
          <w:p w14:paraId="79C2752E" w14:textId="77777777" w:rsidR="00C22F96" w:rsidRPr="0059027F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B5EC799" w14:textId="77777777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AE70157" w14:textId="34166CF5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72822E9A" w14:textId="77777777" w:rsidTr="0071143E">
        <w:tc>
          <w:tcPr>
            <w:tcW w:w="4503" w:type="dxa"/>
          </w:tcPr>
          <w:p w14:paraId="06EF34BF" w14:textId="0004DB64" w:rsidR="00C22F96" w:rsidRPr="0059027F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59027F">
              <w:rPr>
                <w:rFonts w:ascii="Open Sans" w:hAnsi="Open Sans" w:cs="Open Sans"/>
                <w:sz w:val="20"/>
                <w:szCs w:val="20"/>
              </w:rPr>
              <w:t>Planlagte tiltak mot støvflukt fra lagerhauger og lasteprosesser</w:t>
            </w:r>
            <w:r w:rsidR="00BE7524" w:rsidRPr="0059027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785" w:type="dxa"/>
          </w:tcPr>
          <w:p w14:paraId="7665E61E" w14:textId="77777777" w:rsidR="00C22F96" w:rsidRPr="0059027F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4298F5C" w14:textId="77777777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1C7367D" w14:textId="3E3A0DA0" w:rsidR="0071143E" w:rsidRPr="0059027F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3C06CF47" w14:textId="77777777" w:rsidTr="0071143E">
        <w:tc>
          <w:tcPr>
            <w:tcW w:w="4503" w:type="dxa"/>
          </w:tcPr>
          <w:p w14:paraId="0742B7F2" w14:textId="55614AA4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lastRenderedPageBreak/>
              <w:t>Planlagte tiltak mot støvflukt fra trafikkerte områder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785" w:type="dxa"/>
          </w:tcPr>
          <w:p w14:paraId="5F9CD24F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472B129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59764E8" w14:textId="1E3CFAEA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5677FEB" w14:textId="77777777" w:rsidR="00C22F96" w:rsidRPr="006B5DC0" w:rsidRDefault="00C22F96" w:rsidP="00C22F96">
      <w:pPr>
        <w:rPr>
          <w:rFonts w:ascii="Open Sans" w:hAnsi="Open Sans" w:cs="Open Sans"/>
          <w:b/>
          <w:color w:val="FF0000"/>
          <w:sz w:val="28"/>
          <w:szCs w:val="28"/>
        </w:rPr>
      </w:pPr>
    </w:p>
    <w:p w14:paraId="1EA3406D" w14:textId="77777777" w:rsidR="00C22F96" w:rsidRPr="006B5DC0" w:rsidRDefault="00C22F96" w:rsidP="00C22F96">
      <w:pPr>
        <w:numPr>
          <w:ilvl w:val="0"/>
          <w:numId w:val="3"/>
        </w:numPr>
        <w:spacing w:after="40"/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 xml:space="preserve">Utslipp til vann/grunnvann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6B5DC0" w14:paraId="76CD55A2" w14:textId="77777777" w:rsidTr="0071143E">
        <w:tc>
          <w:tcPr>
            <w:tcW w:w="4503" w:type="dxa"/>
          </w:tcPr>
          <w:p w14:paraId="77EB585B" w14:textId="17C726A8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Avstand til nærmeste bekk el. vannforekomst (m)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785" w:type="dxa"/>
          </w:tcPr>
          <w:p w14:paraId="19558150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61988D4B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1AA99532" w14:textId="004E9436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1B15E9" w:rsidRPr="006B5DC0" w14:paraId="61DE40A7" w14:textId="77777777" w:rsidTr="0071143E">
        <w:tc>
          <w:tcPr>
            <w:tcW w:w="4503" w:type="dxa"/>
          </w:tcPr>
          <w:p w14:paraId="3E5B2A14" w14:textId="40159A24" w:rsidR="001B15E9" w:rsidRPr="006B5DC0" w:rsidRDefault="001B15E9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Navn på </w:t>
            </w:r>
            <w:r w:rsidR="000F1A2C" w:rsidRPr="006B5DC0">
              <w:rPr>
                <w:rFonts w:ascii="Open Sans" w:hAnsi="Open Sans" w:cs="Open Sans"/>
                <w:sz w:val="20"/>
                <w:szCs w:val="20"/>
              </w:rPr>
              <w:t xml:space="preserve">nærmeste 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bekk e.l.</w:t>
            </w:r>
            <w:r w:rsidR="000F1A2C" w:rsidRPr="006B5DC0">
              <w:rPr>
                <w:rFonts w:ascii="Open Sans" w:hAnsi="Open Sans" w:cs="Open Sans"/>
                <w:sz w:val="20"/>
                <w:szCs w:val="20"/>
              </w:rPr>
              <w:t xml:space="preserve"> nedstrøms anlegget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785" w:type="dxa"/>
          </w:tcPr>
          <w:p w14:paraId="7C8FBFB9" w14:textId="77777777" w:rsidR="001B15E9" w:rsidRPr="006B5DC0" w:rsidRDefault="001B15E9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742F0371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4A6A0F6A" w14:textId="31BB2960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3E9785CA" w14:textId="77777777" w:rsidTr="0071143E">
        <w:tc>
          <w:tcPr>
            <w:tcW w:w="4503" w:type="dxa"/>
          </w:tcPr>
          <w:p w14:paraId="26633D22" w14:textId="4E8C5C26" w:rsidR="00C22F96" w:rsidRPr="006B5DC0" w:rsidRDefault="009D7DF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Hvor går</w:t>
            </w:r>
            <w:r w:rsidR="00C22F96" w:rsidRPr="006B5DC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F1A2C" w:rsidRPr="006B5DC0">
              <w:rPr>
                <w:rFonts w:ascii="Open Sans" w:hAnsi="Open Sans" w:cs="Open Sans"/>
                <w:sz w:val="20"/>
                <w:szCs w:val="20"/>
              </w:rPr>
              <w:t>avrenning</w:t>
            </w:r>
            <w:r w:rsidRPr="006B5DC0">
              <w:rPr>
                <w:rFonts w:ascii="Open Sans" w:hAnsi="Open Sans" w:cs="Open Sans"/>
                <w:b/>
                <w:sz w:val="20"/>
                <w:szCs w:val="20"/>
              </w:rPr>
              <w:t>*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 fra anlegget</w:t>
            </w:r>
            <w:r w:rsidR="00C22F96" w:rsidRPr="006B5DC0">
              <w:rPr>
                <w:rFonts w:ascii="Open Sans" w:hAnsi="Open Sans" w:cs="Open Sans"/>
                <w:sz w:val="20"/>
                <w:szCs w:val="20"/>
              </w:rPr>
              <w:t>? Beskriv.</w:t>
            </w:r>
          </w:p>
          <w:p w14:paraId="482CFB7F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00B90F2F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0E2404E2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27868CF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6881B98" w14:textId="16DC0A00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139347F8" w14:textId="77777777" w:rsidTr="0071143E">
        <w:tc>
          <w:tcPr>
            <w:tcW w:w="4503" w:type="dxa"/>
          </w:tcPr>
          <w:p w14:paraId="2DD46229" w14:textId="42C40D67" w:rsidR="00C22F96" w:rsidRPr="006B5DC0" w:rsidRDefault="009D7DFE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Hvordan</w:t>
            </w:r>
            <w:r w:rsidR="00C22F96" w:rsidRPr="006B5DC0">
              <w:rPr>
                <w:rFonts w:ascii="Open Sans" w:hAnsi="Open Sans" w:cs="Open Sans"/>
                <w:sz w:val="20"/>
                <w:szCs w:val="20"/>
              </w:rPr>
              <w:t xml:space="preserve"> vil virksomheten gjennomføre 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og dokumentere </w:t>
            </w:r>
            <w:r w:rsidR="00C22F96" w:rsidRPr="006B5DC0">
              <w:rPr>
                <w:rFonts w:ascii="Open Sans" w:hAnsi="Open Sans" w:cs="Open Sans"/>
                <w:sz w:val="20"/>
                <w:szCs w:val="20"/>
              </w:rPr>
              <w:t>målinger/vurderinger av utslipp til vann?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 xml:space="preserve"> Beskriv</w:t>
            </w:r>
          </w:p>
          <w:p w14:paraId="55F46714" w14:textId="4F9F5032" w:rsidR="00BE7524" w:rsidRPr="006B5DC0" w:rsidRDefault="00BE7524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78677373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94F3AA7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C235C29" w14:textId="33C50B4C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6B5DC0" w14:paraId="3D99BAF8" w14:textId="77777777" w:rsidTr="0071143E">
        <w:tc>
          <w:tcPr>
            <w:tcW w:w="4503" w:type="dxa"/>
          </w:tcPr>
          <w:p w14:paraId="143CBBFB" w14:textId="09670108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Beskriv eventuelle tiltak for å redusere utslipp av suspendert stoff (SS)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79043936" w14:textId="77777777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177D3BA4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F7295CD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213D331" w14:textId="3A65D394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4B4E2EE" w14:textId="32F4775E" w:rsidR="006B5DC0" w:rsidRDefault="009D7DFE" w:rsidP="006B5DC0">
      <w:pPr>
        <w:rPr>
          <w:rFonts w:ascii="Open Sans" w:hAnsi="Open Sans" w:cs="Open Sans"/>
          <w:i/>
          <w:sz w:val="20"/>
          <w:szCs w:val="20"/>
        </w:rPr>
      </w:pPr>
      <w:r w:rsidRPr="006B5DC0">
        <w:rPr>
          <w:rFonts w:ascii="Open Sans" w:hAnsi="Open Sans" w:cs="Open Sans"/>
          <w:b/>
          <w:i/>
          <w:sz w:val="18"/>
          <w:szCs w:val="18"/>
        </w:rPr>
        <w:t>*</w:t>
      </w:r>
      <w:r w:rsidRPr="006B5DC0">
        <w:rPr>
          <w:rFonts w:ascii="Open Sans" w:hAnsi="Open Sans" w:cs="Open Sans"/>
          <w:i/>
          <w:sz w:val="18"/>
          <w:szCs w:val="18"/>
        </w:rPr>
        <w:t>avrenning av produsert støv og partikler fra anleggsområdet til resipient, uavhengig av om partiklene renner ut med vaskevann, vann fra vanningsanlegg eller som følge av nedbør mv.</w:t>
      </w:r>
    </w:p>
    <w:p w14:paraId="38A13056" w14:textId="77777777" w:rsidR="006B5DC0" w:rsidRPr="006B5DC0" w:rsidRDefault="006B5DC0" w:rsidP="006B5DC0">
      <w:pPr>
        <w:rPr>
          <w:rFonts w:ascii="Open Sans" w:hAnsi="Open Sans" w:cs="Open Sans"/>
          <w:i/>
          <w:sz w:val="20"/>
          <w:szCs w:val="20"/>
        </w:rPr>
      </w:pPr>
    </w:p>
    <w:p w14:paraId="608E8682" w14:textId="77777777" w:rsidR="00C22F96" w:rsidRPr="006B5DC0" w:rsidRDefault="00C22F96" w:rsidP="00C22F96">
      <w:pPr>
        <w:numPr>
          <w:ilvl w:val="0"/>
          <w:numId w:val="3"/>
        </w:numPr>
        <w:spacing w:after="40"/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Støy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6B5DC0" w14:paraId="08F9331A" w14:textId="77777777" w:rsidTr="0071143E">
        <w:tc>
          <w:tcPr>
            <w:tcW w:w="4503" w:type="dxa"/>
          </w:tcPr>
          <w:p w14:paraId="28CF6F4D" w14:textId="3DABD31F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Har virksomheten gjennomført </w:t>
            </w:r>
            <w:r w:rsidR="00F87AC9" w:rsidRPr="006B5DC0">
              <w:rPr>
                <w:rFonts w:ascii="Open Sans" w:hAnsi="Open Sans" w:cs="Open Sans"/>
                <w:sz w:val="20"/>
                <w:szCs w:val="20"/>
              </w:rPr>
              <w:t>støyberegninger/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støymålinger, når</w:t>
            </w:r>
            <w:r w:rsidR="005B24BB" w:rsidRPr="006B5DC0"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56CB0277" w14:textId="777D9BD0" w:rsidR="00EE4EE2" w:rsidRPr="006B5DC0" w:rsidRDefault="00EE4EE2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322F3CAC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3DDC027B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452A75E2" w14:textId="593769A0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6B5DC0" w14:paraId="70EA307D" w14:textId="77777777" w:rsidTr="0071143E">
        <w:tc>
          <w:tcPr>
            <w:tcW w:w="4503" w:type="dxa"/>
          </w:tcPr>
          <w:p w14:paraId="5B2A114F" w14:textId="42036C01" w:rsidR="00C22F96" w:rsidRPr="006B5DC0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Hvis nei, når planlegges </w:t>
            </w:r>
            <w:r w:rsidR="00F87AC9" w:rsidRPr="006B5DC0">
              <w:rPr>
                <w:rFonts w:ascii="Open Sans" w:hAnsi="Open Sans" w:cs="Open Sans"/>
                <w:sz w:val="20"/>
                <w:szCs w:val="20"/>
              </w:rPr>
              <w:t>støyberegninger/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støymålinger gjennomført?</w:t>
            </w:r>
          </w:p>
        </w:tc>
        <w:tc>
          <w:tcPr>
            <w:tcW w:w="4785" w:type="dxa"/>
          </w:tcPr>
          <w:p w14:paraId="1690E9ED" w14:textId="77777777" w:rsidR="00C22F96" w:rsidRPr="006B5DC0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E40C937" w14:textId="77777777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7E6EB9F" w14:textId="506ADA2D" w:rsidR="0071143E" w:rsidRPr="006B5DC0" w:rsidRDefault="0071143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6B5DC0" w14:paraId="4180A9A2" w14:textId="77777777" w:rsidTr="0071143E">
        <w:tc>
          <w:tcPr>
            <w:tcW w:w="4503" w:type="dxa"/>
          </w:tcPr>
          <w:p w14:paraId="081DAF30" w14:textId="0E47542B" w:rsidR="003737C3" w:rsidRPr="006B5DC0" w:rsidRDefault="003737C3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 xml:space="preserve">Hva viser </w:t>
            </w:r>
            <w:r w:rsidR="00F87AC9" w:rsidRPr="006B5DC0">
              <w:rPr>
                <w:rFonts w:ascii="Open Sans" w:hAnsi="Open Sans" w:cs="Open Sans"/>
                <w:sz w:val="20"/>
                <w:szCs w:val="20"/>
              </w:rPr>
              <w:t>beregninger/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målingene at støynivå hos mest støyutsatte nabo vil være?</w:t>
            </w:r>
          </w:p>
        </w:tc>
        <w:tc>
          <w:tcPr>
            <w:tcW w:w="4785" w:type="dxa"/>
          </w:tcPr>
          <w:p w14:paraId="2C355BFC" w14:textId="77777777" w:rsidR="003737C3" w:rsidRPr="006B5DC0" w:rsidRDefault="003737C3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C67C016" w14:textId="77777777" w:rsidR="0071143E" w:rsidRPr="006B5DC0" w:rsidRDefault="0071143E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5D68386" w14:textId="16169BE8" w:rsidR="0071143E" w:rsidRPr="006B5DC0" w:rsidRDefault="0071143E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6B5DC0" w14:paraId="7EEB0D7E" w14:textId="77777777" w:rsidTr="0071143E">
        <w:tc>
          <w:tcPr>
            <w:tcW w:w="4503" w:type="dxa"/>
          </w:tcPr>
          <w:p w14:paraId="268C9279" w14:textId="77777777" w:rsidR="003737C3" w:rsidRPr="006B5DC0" w:rsidRDefault="003737C3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Oppfyller virksomheten krav til støy i kapittel 30?</w:t>
            </w:r>
          </w:p>
          <w:p w14:paraId="79DBE6B3" w14:textId="77777777" w:rsidR="003737C3" w:rsidRPr="006B5DC0" w:rsidRDefault="003737C3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042E4A75" w14:textId="77777777" w:rsidR="003737C3" w:rsidRPr="006B5DC0" w:rsidRDefault="003737C3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6B5DC0" w14:paraId="37AE5228" w14:textId="77777777" w:rsidTr="0071143E">
        <w:tc>
          <w:tcPr>
            <w:tcW w:w="4503" w:type="dxa"/>
          </w:tcPr>
          <w:p w14:paraId="6D0EC7AC" w14:textId="5D1EAD2A" w:rsidR="003737C3" w:rsidRPr="006B5DC0" w:rsidRDefault="003737C3" w:rsidP="00C461B7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Hvor ofte driver virksomheten med sprengninger</w:t>
            </w:r>
            <w:r w:rsidR="00BE7524" w:rsidRPr="006B5DC0">
              <w:rPr>
                <w:rFonts w:ascii="Open Sans" w:hAnsi="Open Sans" w:cs="Open Sans"/>
                <w:sz w:val="20"/>
                <w:szCs w:val="20"/>
              </w:rPr>
              <w:t xml:space="preserve"> på denne lokaliteten</w:t>
            </w:r>
            <w:r w:rsidRPr="006B5DC0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4785" w:type="dxa"/>
          </w:tcPr>
          <w:p w14:paraId="5F500500" w14:textId="77777777" w:rsidR="003737C3" w:rsidRPr="006B5DC0" w:rsidRDefault="003737C3" w:rsidP="00C461B7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BA12B21" w14:textId="77777777" w:rsidR="0071143E" w:rsidRPr="006B5DC0" w:rsidRDefault="0071143E" w:rsidP="00C461B7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B0EF3DD" w14:textId="1BDCAB37" w:rsidR="0071143E" w:rsidRPr="006B5DC0" w:rsidRDefault="0071143E" w:rsidP="00C461B7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9F54D25" w14:textId="7C9B385C" w:rsidR="006B5DC0" w:rsidRDefault="00302D1A" w:rsidP="008C7ACB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6B5DC0">
        <w:rPr>
          <w:rFonts w:ascii="Open Sans" w:hAnsi="Open Sans" w:cs="Open Sans"/>
          <w:bCs/>
          <w:sz w:val="16"/>
          <w:szCs w:val="16"/>
        </w:rPr>
        <w:t>*</w:t>
      </w:r>
      <w:r w:rsidRPr="006B5DC0">
        <w:rPr>
          <w:rFonts w:ascii="Open Sans" w:hAnsi="Open Sans" w:cs="Open Sans"/>
          <w:bCs/>
          <w:i/>
          <w:iCs/>
          <w:sz w:val="16"/>
          <w:szCs w:val="16"/>
        </w:rPr>
        <w:t>Pukkverk som etableres nærmere enn 200 meter til nabo må legge en støyvurdering med meldingen.</w:t>
      </w:r>
    </w:p>
    <w:p w14:paraId="204C5292" w14:textId="77777777" w:rsidR="0059027F" w:rsidRPr="0059027F" w:rsidRDefault="0059027F" w:rsidP="008C7ACB">
      <w:pPr>
        <w:rPr>
          <w:rFonts w:ascii="Open Sans" w:hAnsi="Open Sans" w:cs="Open Sans"/>
          <w:bCs/>
          <w:sz w:val="22"/>
          <w:szCs w:val="22"/>
        </w:rPr>
      </w:pPr>
    </w:p>
    <w:p w14:paraId="62C55D2E" w14:textId="5B7362F8" w:rsidR="00D368E5" w:rsidRPr="006B5DC0" w:rsidRDefault="00D368E5" w:rsidP="00D368E5">
      <w:pPr>
        <w:numPr>
          <w:ilvl w:val="0"/>
          <w:numId w:val="3"/>
        </w:numPr>
        <w:spacing w:after="40"/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t>Mottak og behandling av returbetong og/eller returasfalt</w:t>
      </w:r>
    </w:p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187"/>
      </w:tblGrid>
      <w:tr w:rsidR="00D368E5" w:rsidRPr="006B5DC0" w14:paraId="5D5BBC42" w14:textId="77777777" w:rsidTr="0071143E">
        <w:tc>
          <w:tcPr>
            <w:tcW w:w="5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949629" w14:textId="0D6483E1" w:rsidR="00D368E5" w:rsidRPr="006B5DC0" w:rsidRDefault="00D368E5">
            <w:pPr>
              <w:spacing w:line="256" w:lineRule="auto"/>
              <w:rPr>
                <w:rFonts w:ascii="Open Sans" w:hAnsi="Open Sans" w:cs="Open Sans"/>
                <w:iCs/>
                <w:sz w:val="20"/>
                <w:szCs w:val="20"/>
                <w:lang w:eastAsia="en-US"/>
              </w:rPr>
            </w:pPr>
            <w:r w:rsidRPr="006B5DC0">
              <w:rPr>
                <w:rFonts w:ascii="Open Sans" w:hAnsi="Open Sans" w:cs="Open Sans"/>
                <w:iCs/>
                <w:sz w:val="20"/>
                <w:szCs w:val="20"/>
                <w:lang w:eastAsia="en-US"/>
              </w:rPr>
              <w:t>Vil virksomheten mellomlagre returbetong og/eller returasfalt? (Ja/Nei)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A71AF7" w14:textId="77777777" w:rsidR="00D368E5" w:rsidRPr="006B5DC0" w:rsidRDefault="00D368E5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  <w:p w14:paraId="31CD043C" w14:textId="77777777" w:rsidR="0071143E" w:rsidRPr="006B5DC0" w:rsidRDefault="0071143E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  <w:p w14:paraId="075184AE" w14:textId="37C23DE3" w:rsidR="0071143E" w:rsidRPr="006B5DC0" w:rsidRDefault="0071143E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4E7A1ACF" w14:textId="3D6359E1" w:rsidR="00BE7524" w:rsidRDefault="00BE7524" w:rsidP="008C7ACB">
      <w:pPr>
        <w:rPr>
          <w:rFonts w:ascii="Open Sans" w:hAnsi="Open Sans" w:cs="Open Sans"/>
          <w:b/>
          <w:sz w:val="28"/>
          <w:szCs w:val="28"/>
        </w:rPr>
      </w:pPr>
    </w:p>
    <w:p w14:paraId="7F0FB23A" w14:textId="77777777" w:rsidR="0059027F" w:rsidRPr="006B5DC0" w:rsidRDefault="0059027F" w:rsidP="008C7ACB">
      <w:pPr>
        <w:rPr>
          <w:rFonts w:ascii="Open Sans" w:hAnsi="Open Sans" w:cs="Open Sans"/>
          <w:b/>
          <w:sz w:val="28"/>
          <w:szCs w:val="28"/>
        </w:rPr>
      </w:pPr>
    </w:p>
    <w:p w14:paraId="1FC02A3A" w14:textId="5E4C210B" w:rsidR="00BE7524" w:rsidRPr="006B5DC0" w:rsidRDefault="00BE7524" w:rsidP="00BE7524">
      <w:pPr>
        <w:numPr>
          <w:ilvl w:val="0"/>
          <w:numId w:val="3"/>
        </w:numPr>
        <w:spacing w:after="40"/>
        <w:rPr>
          <w:rFonts w:ascii="Open Sans" w:hAnsi="Open Sans" w:cs="Open Sans"/>
          <w:b/>
          <w:color w:val="002060"/>
          <w:sz w:val="28"/>
          <w:szCs w:val="28"/>
        </w:rPr>
      </w:pPr>
      <w:r w:rsidRPr="006B5DC0">
        <w:rPr>
          <w:rFonts w:ascii="Open Sans" w:hAnsi="Open Sans" w:cs="Open Sans"/>
          <w:b/>
          <w:color w:val="002060"/>
          <w:sz w:val="28"/>
          <w:szCs w:val="28"/>
        </w:rPr>
        <w:lastRenderedPageBreak/>
        <w:t>Annet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E7524" w:rsidRPr="006B5DC0" w14:paraId="4D645DA2" w14:textId="77777777" w:rsidTr="0071143E">
        <w:tc>
          <w:tcPr>
            <w:tcW w:w="2405" w:type="dxa"/>
          </w:tcPr>
          <w:p w14:paraId="72123128" w14:textId="075AE2DF" w:rsidR="00BE7524" w:rsidRPr="006B5DC0" w:rsidRDefault="00BE7524" w:rsidP="008C7ACB">
            <w:pPr>
              <w:rPr>
                <w:rFonts w:ascii="Open Sans" w:hAnsi="Open Sans" w:cs="Open Sans"/>
                <w:sz w:val="20"/>
                <w:szCs w:val="20"/>
              </w:rPr>
            </w:pPr>
            <w:r w:rsidRPr="006B5DC0">
              <w:rPr>
                <w:rFonts w:ascii="Open Sans" w:hAnsi="Open Sans" w:cs="Open Sans"/>
                <w:sz w:val="20"/>
                <w:szCs w:val="20"/>
              </w:rPr>
              <w:t>Noe annet det ønskes å opplyses om:</w:t>
            </w:r>
          </w:p>
        </w:tc>
        <w:tc>
          <w:tcPr>
            <w:tcW w:w="6946" w:type="dxa"/>
          </w:tcPr>
          <w:p w14:paraId="5BFB5887" w14:textId="77777777" w:rsidR="00BE7524" w:rsidRPr="006B5DC0" w:rsidRDefault="00BE7524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635EC4" w14:textId="77777777" w:rsidR="0071143E" w:rsidRPr="006B5DC0" w:rsidRDefault="0071143E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8C11294" w14:textId="77777777" w:rsidR="0071143E" w:rsidRPr="006B5DC0" w:rsidRDefault="0071143E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FCCDAD" w14:textId="77777777" w:rsidR="0071143E" w:rsidRPr="006B5DC0" w:rsidRDefault="0071143E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BA0B2F" w14:textId="77777777" w:rsidR="0071143E" w:rsidRPr="006B5DC0" w:rsidRDefault="0071143E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F4B8DA" w14:textId="106B2012" w:rsidR="0071143E" w:rsidRPr="006B5DC0" w:rsidRDefault="0071143E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7BEF0C" w14:textId="77777777" w:rsidR="00BE7524" w:rsidRPr="006B5DC0" w:rsidRDefault="00BE7524" w:rsidP="008C7ACB">
      <w:pPr>
        <w:rPr>
          <w:rFonts w:ascii="Open Sans" w:hAnsi="Open Sans" w:cs="Open Sans"/>
        </w:rPr>
      </w:pPr>
    </w:p>
    <w:sectPr w:rsidR="00BE7524" w:rsidRPr="006B5DC0" w:rsidSect="0068221D">
      <w:headerReference w:type="first" r:id="rId11"/>
      <w:footerReference w:type="first" r:id="rId12"/>
      <w:pgSz w:w="11906" w:h="16838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108F" w14:textId="77777777" w:rsidR="00631F89" w:rsidRDefault="00631F89" w:rsidP="008C7ACB">
      <w:r>
        <w:separator/>
      </w:r>
    </w:p>
  </w:endnote>
  <w:endnote w:type="continuationSeparator" w:id="0">
    <w:p w14:paraId="6B36B893" w14:textId="77777777" w:rsidR="00631F89" w:rsidRDefault="00631F89" w:rsidP="008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DEC0" w14:textId="77777777" w:rsidR="00005A01" w:rsidRPr="00D15B7C" w:rsidRDefault="00005A01">
    <w:pPr>
      <w:pStyle w:val="Bunntekst"/>
      <w:rPr>
        <w:sz w:val="44"/>
        <w:szCs w:val="2"/>
      </w:rPr>
    </w:pPr>
  </w:p>
  <w:tbl>
    <w:tblPr>
      <w:tblStyle w:val="Tabellrutenett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1008"/>
    </w:tblGrid>
    <w:tr w:rsidR="003B0615" w14:paraId="47082F20" w14:textId="77777777" w:rsidTr="009F023D">
      <w:trPr>
        <w:trHeight w:val="790"/>
      </w:trPr>
      <w:tc>
        <w:tcPr>
          <w:tcW w:w="8931" w:type="dxa"/>
        </w:tcPr>
        <w:p w14:paraId="313C3F85" w14:textId="25E809DC" w:rsidR="003B0615" w:rsidRPr="009F023D" w:rsidRDefault="003B0615" w:rsidP="003B0615">
          <w:pPr>
            <w:pStyle w:val="Bunntekst"/>
            <w:tabs>
              <w:tab w:val="left" w:pos="1910"/>
            </w:tabs>
            <w:spacing w:line="200" w:lineRule="exact"/>
            <w:rPr>
              <w:rFonts w:ascii="Open Sans" w:hAnsi="Open Sans" w:cs="Open Sans"/>
              <w:sz w:val="16"/>
              <w:szCs w:val="16"/>
            </w:rPr>
          </w:pPr>
          <w:r w:rsidRPr="009F023D">
            <w:rPr>
              <w:rFonts w:ascii="Open Sans" w:hAnsi="Open Sans" w:cs="Open Sans"/>
              <w:b/>
              <w:sz w:val="16"/>
              <w:szCs w:val="16"/>
            </w:rPr>
            <w:t>Besøk:</w:t>
          </w:r>
          <w:r w:rsidRPr="009F023D">
            <w:rPr>
              <w:rFonts w:ascii="Open Sans" w:hAnsi="Open Sans" w:cs="Open Sans"/>
              <w:sz w:val="16"/>
              <w:szCs w:val="16"/>
            </w:rPr>
            <w:t xml:space="preserve"> </w:t>
          </w:r>
          <w:proofErr w:type="spellStart"/>
          <w:r w:rsidRPr="009F023D">
            <w:rPr>
              <w:rFonts w:ascii="Open Sans" w:hAnsi="Open Sans" w:cs="Open Sans"/>
              <w:sz w:val="16"/>
              <w:szCs w:val="16"/>
            </w:rPr>
            <w:t>Vogtsgate</w:t>
          </w:r>
          <w:proofErr w:type="spellEnd"/>
          <w:r w:rsidRPr="009F023D">
            <w:rPr>
              <w:rFonts w:ascii="Open Sans" w:hAnsi="Open Sans" w:cs="Open Sans"/>
              <w:sz w:val="16"/>
              <w:szCs w:val="16"/>
            </w:rPr>
            <w:t xml:space="preserve"> 17, </w:t>
          </w:r>
          <w:r w:rsidR="00D4044C" w:rsidRPr="009F023D">
            <w:rPr>
              <w:rFonts w:ascii="Open Sans" w:hAnsi="Open Sans" w:cs="Open Sans"/>
              <w:sz w:val="16"/>
              <w:szCs w:val="16"/>
            </w:rPr>
            <w:t>Moss | Post</w:t>
          </w:r>
          <w:r w:rsidRPr="009F023D">
            <w:rPr>
              <w:rFonts w:ascii="Open Sans" w:hAnsi="Open Sans" w:cs="Open Sans"/>
              <w:b/>
              <w:sz w:val="16"/>
              <w:szCs w:val="16"/>
            </w:rPr>
            <w:t>:</w:t>
          </w:r>
          <w:r w:rsidR="000F1174" w:rsidRPr="009F023D">
            <w:rPr>
              <w:rFonts w:ascii="Open Sans" w:hAnsi="Open Sans" w:cs="Open Sans"/>
              <w:sz w:val="16"/>
              <w:szCs w:val="16"/>
            </w:rPr>
            <w:t xml:space="preserve"> Postboks </w:t>
          </w:r>
          <w:proofErr w:type="gramStart"/>
          <w:r w:rsidR="000F1174" w:rsidRPr="009F023D">
            <w:rPr>
              <w:rFonts w:ascii="Open Sans" w:hAnsi="Open Sans" w:cs="Open Sans"/>
              <w:sz w:val="16"/>
              <w:szCs w:val="16"/>
            </w:rPr>
            <w:t>325  |</w:t>
          </w:r>
          <w:proofErr w:type="gramEnd"/>
          <w:r w:rsidRPr="009F023D">
            <w:rPr>
              <w:rFonts w:ascii="Open Sans" w:hAnsi="Open Sans" w:cs="Open Sans"/>
              <w:sz w:val="16"/>
              <w:szCs w:val="16"/>
            </w:rPr>
            <w:t xml:space="preserve">  1502 Moss  </w:t>
          </w:r>
          <w:r w:rsidRPr="009F023D">
            <w:rPr>
              <w:rFonts w:ascii="Open Sans" w:hAnsi="Open Sans" w:cs="Open Sans"/>
              <w:sz w:val="16"/>
              <w:szCs w:val="16"/>
            </w:rPr>
            <w:br/>
          </w:r>
          <w:r w:rsidRPr="009F023D">
            <w:rPr>
              <w:rFonts w:ascii="Open Sans" w:hAnsi="Open Sans" w:cs="Open Sans"/>
              <w:b/>
              <w:sz w:val="16"/>
              <w:szCs w:val="16"/>
            </w:rPr>
            <w:t>Sentralbord:</w:t>
          </w:r>
          <w:r w:rsidRPr="009F023D">
            <w:rPr>
              <w:rFonts w:ascii="Open Sans" w:hAnsi="Open Sans" w:cs="Open Sans"/>
              <w:sz w:val="16"/>
              <w:szCs w:val="16"/>
            </w:rPr>
            <w:t xml:space="preserve"> 69 24 70 00  |  </w:t>
          </w:r>
          <w:r w:rsidRPr="009F023D">
            <w:rPr>
              <w:rFonts w:ascii="Open Sans" w:hAnsi="Open Sans" w:cs="Open Sans"/>
              <w:b/>
              <w:sz w:val="16"/>
              <w:szCs w:val="16"/>
            </w:rPr>
            <w:t>Org.nr</w:t>
          </w:r>
          <w:r w:rsidRPr="009F023D">
            <w:rPr>
              <w:rFonts w:ascii="Open Sans" w:hAnsi="Open Sans" w:cs="Open Sans"/>
              <w:sz w:val="16"/>
              <w:szCs w:val="16"/>
            </w:rPr>
            <w:t xml:space="preserve"> 974</w:t>
          </w:r>
          <w:r w:rsidR="00850856" w:rsidRPr="009F023D">
            <w:rPr>
              <w:rFonts w:ascii="Open Sans" w:hAnsi="Open Sans" w:cs="Open Sans"/>
              <w:sz w:val="16"/>
              <w:szCs w:val="16"/>
            </w:rPr>
            <w:t> </w:t>
          </w:r>
          <w:r w:rsidRPr="009F023D">
            <w:rPr>
              <w:rFonts w:ascii="Open Sans" w:hAnsi="Open Sans" w:cs="Open Sans"/>
              <w:sz w:val="16"/>
              <w:szCs w:val="16"/>
            </w:rPr>
            <w:t>76</w:t>
          </w:r>
          <w:r w:rsidR="00850856" w:rsidRPr="009F023D">
            <w:rPr>
              <w:rFonts w:ascii="Open Sans" w:hAnsi="Open Sans" w:cs="Open Sans"/>
              <w:sz w:val="16"/>
              <w:szCs w:val="16"/>
            </w:rPr>
            <w:t>1 319</w:t>
          </w:r>
        </w:p>
        <w:p w14:paraId="6F5DAE00" w14:textId="590EE5F5" w:rsidR="003B0615" w:rsidRPr="009F023D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ascii="Open Sans" w:hAnsi="Open Sans" w:cs="Open Sans"/>
              <w:sz w:val="16"/>
              <w:szCs w:val="16"/>
            </w:rPr>
          </w:pPr>
          <w:r w:rsidRPr="009F023D">
            <w:rPr>
              <w:rFonts w:ascii="Open Sans" w:hAnsi="Open Sans" w:cs="Open Sans"/>
              <w:b/>
              <w:sz w:val="16"/>
              <w:szCs w:val="16"/>
            </w:rPr>
            <w:t>E-pos</w:t>
          </w:r>
          <w:r w:rsidR="006B5DC0" w:rsidRPr="009F023D">
            <w:rPr>
              <w:rFonts w:ascii="Open Sans" w:hAnsi="Open Sans" w:cs="Open Sans"/>
              <w:b/>
              <w:sz w:val="16"/>
              <w:szCs w:val="16"/>
            </w:rPr>
            <w:t xml:space="preserve">t: </w:t>
          </w:r>
          <w:hyperlink r:id="rId1" w:history="1">
            <w:r w:rsidR="006B5DC0" w:rsidRPr="009F023D">
              <w:rPr>
                <w:rStyle w:val="Hyperkobling"/>
                <w:rFonts w:ascii="Open Sans" w:hAnsi="Open Sans" w:cs="Open Sans"/>
                <w:bCs/>
                <w:sz w:val="16"/>
                <w:szCs w:val="16"/>
              </w:rPr>
              <w:t>sfospost@statsforvalteren.no</w:t>
            </w:r>
          </w:hyperlink>
          <w:r w:rsidR="006B5DC0" w:rsidRPr="009F023D">
            <w:rPr>
              <w:rStyle w:val="Svakutheving"/>
              <w:rFonts w:ascii="Open Sans" w:hAnsi="Open Sans" w:cs="Open Sans"/>
              <w:sz w:val="16"/>
              <w:szCs w:val="16"/>
            </w:rPr>
            <w:t xml:space="preserve">. </w:t>
          </w:r>
          <w:r w:rsidRPr="009F023D">
            <w:rPr>
              <w:rStyle w:val="Hyperkobling"/>
              <w:rFonts w:ascii="Open Sans" w:hAnsi="Open Sans" w:cs="Open Sans"/>
              <w:color w:val="auto"/>
              <w:sz w:val="16"/>
              <w:szCs w:val="16"/>
              <w:u w:val="none"/>
            </w:rPr>
            <w:t xml:space="preserve"> </w:t>
          </w:r>
          <w:r w:rsidR="006B5DC0" w:rsidRPr="009F023D">
            <w:rPr>
              <w:rStyle w:val="Hyperkobling"/>
              <w:rFonts w:ascii="Open Sans" w:hAnsi="Open Sans" w:cs="Open Sans"/>
              <w:color w:val="auto"/>
              <w:sz w:val="16"/>
              <w:szCs w:val="16"/>
              <w:u w:val="none"/>
            </w:rPr>
            <w:t>|</w:t>
          </w:r>
          <w:r w:rsidR="006B5DC0" w:rsidRPr="009F023D">
            <w:rPr>
              <w:rFonts w:ascii="Open Sans" w:hAnsi="Open Sans" w:cs="Open Sans"/>
              <w:sz w:val="16"/>
              <w:szCs w:val="16"/>
            </w:rPr>
            <w:t xml:space="preserve"> </w:t>
          </w:r>
          <w:hyperlink r:id="rId2" w:history="1">
            <w:r w:rsidR="009F023D" w:rsidRPr="009F023D">
              <w:rPr>
                <w:rStyle w:val="Hyperkobling"/>
                <w:rFonts w:ascii="Open Sans" w:hAnsi="Open Sans" w:cs="Open Sans"/>
                <w:sz w:val="16"/>
                <w:szCs w:val="16"/>
              </w:rPr>
              <w:t>www.statsforvalteren.no/ostfold-buskerud-oslo-og-akershus</w:t>
            </w:r>
          </w:hyperlink>
        </w:p>
      </w:tc>
      <w:tc>
        <w:tcPr>
          <w:tcW w:w="1008" w:type="dxa"/>
        </w:tcPr>
        <w:p w14:paraId="77E92A49" w14:textId="55128B77" w:rsidR="003B0615" w:rsidRPr="009F023D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ascii="Open Sans" w:hAnsi="Open Sans" w:cs="Open Sans"/>
              <w:sz w:val="16"/>
              <w:szCs w:val="16"/>
            </w:rPr>
          </w:pPr>
        </w:p>
      </w:tc>
    </w:tr>
  </w:tbl>
  <w:p w14:paraId="2004BB2A" w14:textId="77777777" w:rsidR="00005A01" w:rsidRPr="00493E19" w:rsidRDefault="00005A01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479C" w14:textId="77777777" w:rsidR="00631F89" w:rsidRDefault="00631F89" w:rsidP="008C7ACB">
      <w:r>
        <w:separator/>
      </w:r>
    </w:p>
  </w:footnote>
  <w:footnote w:type="continuationSeparator" w:id="0">
    <w:p w14:paraId="7D453397" w14:textId="77777777" w:rsidR="00631F89" w:rsidRDefault="00631F89" w:rsidP="008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78EF" w14:textId="59BC2D2F" w:rsidR="00850856" w:rsidRDefault="006B5DC0" w:rsidP="006B5DC0">
    <w:pPr>
      <w:pStyle w:val="NormalWeb"/>
      <w:jc w:val="center"/>
    </w:pPr>
    <w:r>
      <w:rPr>
        <w:noProof/>
      </w:rPr>
      <w:drawing>
        <wp:inline distT="0" distB="0" distL="0" distR="0" wp14:anchorId="47EB991C" wp14:editId="400ED366">
          <wp:extent cx="3724275" cy="1385824"/>
          <wp:effectExtent l="0" t="0" r="0" b="5080"/>
          <wp:docPr id="946920393" name="Bilde 1" descr="Et bilde som inneholder symbol, sort, teks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920393" name="Bilde 1" descr="Et bilde som inneholder symbol, sort, tekst, mørke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95" b="20235"/>
                  <a:stretch/>
                </pic:blipFill>
                <pic:spPr bwMode="auto">
                  <a:xfrm>
                    <a:off x="0" y="0"/>
                    <a:ext cx="3748824" cy="1394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698"/>
    <w:multiLevelType w:val="hybridMultilevel"/>
    <w:tmpl w:val="B0F2D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151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403A3"/>
    <w:multiLevelType w:val="hybridMultilevel"/>
    <w:tmpl w:val="D93EAF0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7DB7"/>
    <w:multiLevelType w:val="hybridMultilevel"/>
    <w:tmpl w:val="36827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850"/>
    <w:multiLevelType w:val="hybridMultilevel"/>
    <w:tmpl w:val="5338E7D6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15591E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8A5A87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554066">
    <w:abstractNumId w:val="0"/>
  </w:num>
  <w:num w:numId="2" w16cid:durableId="1351175188">
    <w:abstractNumId w:val="3"/>
  </w:num>
  <w:num w:numId="3" w16cid:durableId="49156448">
    <w:abstractNumId w:val="4"/>
  </w:num>
  <w:num w:numId="4" w16cid:durableId="1218738505">
    <w:abstractNumId w:val="2"/>
  </w:num>
  <w:num w:numId="5" w16cid:durableId="1402674022">
    <w:abstractNumId w:val="5"/>
  </w:num>
  <w:num w:numId="6" w16cid:durableId="740368479">
    <w:abstractNumId w:val="6"/>
  </w:num>
  <w:num w:numId="7" w16cid:durableId="1141731517">
    <w:abstractNumId w:val="1"/>
  </w:num>
  <w:num w:numId="8" w16cid:durableId="2094737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05A01"/>
    <w:rsid w:val="00024047"/>
    <w:rsid w:val="000E2C40"/>
    <w:rsid w:val="000E5405"/>
    <w:rsid w:val="000F1174"/>
    <w:rsid w:val="000F1A2C"/>
    <w:rsid w:val="000F5EC5"/>
    <w:rsid w:val="00110964"/>
    <w:rsid w:val="00143917"/>
    <w:rsid w:val="00176080"/>
    <w:rsid w:val="00184530"/>
    <w:rsid w:val="001B15E9"/>
    <w:rsid w:val="001C0A41"/>
    <w:rsid w:val="001D2D6B"/>
    <w:rsid w:val="002215FB"/>
    <w:rsid w:val="00246424"/>
    <w:rsid w:val="00247BFF"/>
    <w:rsid w:val="0025064C"/>
    <w:rsid w:val="002756DB"/>
    <w:rsid w:val="002D3BA2"/>
    <w:rsid w:val="00302D1A"/>
    <w:rsid w:val="00326692"/>
    <w:rsid w:val="00330F25"/>
    <w:rsid w:val="0034057C"/>
    <w:rsid w:val="00350476"/>
    <w:rsid w:val="003737C3"/>
    <w:rsid w:val="003B0615"/>
    <w:rsid w:val="003E2335"/>
    <w:rsid w:val="00485AF2"/>
    <w:rsid w:val="00493E19"/>
    <w:rsid w:val="004E3DF8"/>
    <w:rsid w:val="005075B4"/>
    <w:rsid w:val="005112F1"/>
    <w:rsid w:val="0051438F"/>
    <w:rsid w:val="005739A2"/>
    <w:rsid w:val="00575083"/>
    <w:rsid w:val="0059027F"/>
    <w:rsid w:val="005B24BB"/>
    <w:rsid w:val="005B5065"/>
    <w:rsid w:val="00601291"/>
    <w:rsid w:val="00631F89"/>
    <w:rsid w:val="00633E49"/>
    <w:rsid w:val="006470AC"/>
    <w:rsid w:val="006518F0"/>
    <w:rsid w:val="00666B18"/>
    <w:rsid w:val="0068221D"/>
    <w:rsid w:val="00690C65"/>
    <w:rsid w:val="006911A9"/>
    <w:rsid w:val="006B5DC0"/>
    <w:rsid w:val="0071143E"/>
    <w:rsid w:val="0072243A"/>
    <w:rsid w:val="00725479"/>
    <w:rsid w:val="00735269"/>
    <w:rsid w:val="00796593"/>
    <w:rsid w:val="007B512B"/>
    <w:rsid w:val="00850856"/>
    <w:rsid w:val="008771F3"/>
    <w:rsid w:val="00887483"/>
    <w:rsid w:val="008B3724"/>
    <w:rsid w:val="008B41C6"/>
    <w:rsid w:val="008C0F43"/>
    <w:rsid w:val="008C7ACB"/>
    <w:rsid w:val="008E5742"/>
    <w:rsid w:val="009232FA"/>
    <w:rsid w:val="00941445"/>
    <w:rsid w:val="009C1D96"/>
    <w:rsid w:val="009D7DFE"/>
    <w:rsid w:val="009F023D"/>
    <w:rsid w:val="00A2601F"/>
    <w:rsid w:val="00A34A6E"/>
    <w:rsid w:val="00A34AB0"/>
    <w:rsid w:val="00A5701C"/>
    <w:rsid w:val="00A8680A"/>
    <w:rsid w:val="00A90CDC"/>
    <w:rsid w:val="00AB4944"/>
    <w:rsid w:val="00AD2A4B"/>
    <w:rsid w:val="00AD4C1E"/>
    <w:rsid w:val="00AE3A4D"/>
    <w:rsid w:val="00AF04E4"/>
    <w:rsid w:val="00AF363F"/>
    <w:rsid w:val="00AF5C62"/>
    <w:rsid w:val="00B04034"/>
    <w:rsid w:val="00B276CB"/>
    <w:rsid w:val="00BB5B8E"/>
    <w:rsid w:val="00BE7524"/>
    <w:rsid w:val="00C07CD6"/>
    <w:rsid w:val="00C22A00"/>
    <w:rsid w:val="00C22F96"/>
    <w:rsid w:val="00C52F3B"/>
    <w:rsid w:val="00C57132"/>
    <w:rsid w:val="00C77B25"/>
    <w:rsid w:val="00C82B12"/>
    <w:rsid w:val="00CB3CC1"/>
    <w:rsid w:val="00CD02FF"/>
    <w:rsid w:val="00CF0979"/>
    <w:rsid w:val="00D11396"/>
    <w:rsid w:val="00D15B7C"/>
    <w:rsid w:val="00D15D9F"/>
    <w:rsid w:val="00D347F3"/>
    <w:rsid w:val="00D368E5"/>
    <w:rsid w:val="00D4044C"/>
    <w:rsid w:val="00D96EF8"/>
    <w:rsid w:val="00DB7069"/>
    <w:rsid w:val="00DE1DC3"/>
    <w:rsid w:val="00DF48AD"/>
    <w:rsid w:val="00E16FE6"/>
    <w:rsid w:val="00E46DAC"/>
    <w:rsid w:val="00E97A34"/>
    <w:rsid w:val="00EE4EE2"/>
    <w:rsid w:val="00EF55F2"/>
    <w:rsid w:val="00F22F56"/>
    <w:rsid w:val="00F352CE"/>
    <w:rsid w:val="00F87AC9"/>
    <w:rsid w:val="00F93D49"/>
    <w:rsid w:val="00FA36F9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D9A43"/>
  <w15:docId w15:val="{57AB4007-6F3B-4369-AE57-07B3FFB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C5"/>
    <w:pPr>
      <w:spacing w:after="0" w:line="240" w:lineRule="auto"/>
    </w:pPr>
    <w:rPr>
      <w:rFonts w:ascii="Franklin Gothic Book" w:eastAsia="Times New Roman" w:hAnsi="Franklin Gothic Book" w:cs="Times New Roman"/>
      <w:sz w:val="23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6EF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BA2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C7A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8C7A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4E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3DF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6EF8"/>
    <w:rPr>
      <w:rFonts w:ascii="Franklin Gothic Book" w:eastAsiaTheme="majorEastAsia" w:hAnsi="Franklin Gothic Book" w:cstheme="majorBidi"/>
      <w:b/>
      <w:color w:val="000000" w:themeColor="text1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3BA2"/>
    <w:rPr>
      <w:rFonts w:ascii="Franklin Gothic Book" w:eastAsiaTheme="majorEastAsia" w:hAnsi="Franklin Gothic Book" w:cstheme="majorBidi"/>
      <w:color w:val="000000" w:themeColor="text1"/>
      <w:sz w:val="26"/>
      <w:szCs w:val="26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2D3BA2"/>
    <w:rPr>
      <w:rFonts w:ascii="Franklin Gothic Book" w:hAnsi="Franklin Gothic Book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3B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3BA2"/>
    <w:rPr>
      <w:rFonts w:ascii="Franklin Gothic Book" w:eastAsia="Times New Roman" w:hAnsi="Franklin Gothic Book" w:cs="Times New Roman"/>
      <w:i/>
      <w:iCs/>
      <w:color w:val="000000" w:themeColor="text1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3B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3BA2"/>
    <w:rPr>
      <w:rFonts w:ascii="Franklin Gothic Book" w:eastAsiaTheme="minorEastAsia" w:hAnsi="Franklin Gothic Book"/>
      <w:color w:val="5A5A5A" w:themeColor="text1" w:themeTint="A5"/>
      <w:spacing w:val="15"/>
      <w:lang w:eastAsia="nb-NO"/>
    </w:rPr>
  </w:style>
  <w:style w:type="character" w:styleId="Utheving">
    <w:name w:val="Emphasis"/>
    <w:basedOn w:val="Standardskriftforavsnitt"/>
    <w:uiPriority w:val="20"/>
    <w:qFormat/>
    <w:rsid w:val="002D3BA2"/>
    <w:rPr>
      <w:rFonts w:ascii="Franklin Gothic Book" w:hAnsi="Franklin Gothic Book"/>
      <w:i/>
      <w:iCs/>
    </w:rPr>
  </w:style>
  <w:style w:type="character" w:styleId="Sterk">
    <w:name w:val="Strong"/>
    <w:basedOn w:val="Standardskriftforavsnitt"/>
    <w:uiPriority w:val="22"/>
    <w:qFormat/>
    <w:rsid w:val="002D3BA2"/>
    <w:rPr>
      <w:rFonts w:ascii="Franklin Gothic Book" w:hAnsi="Franklin Gothic Book"/>
      <w:b/>
      <w:bCs/>
    </w:rPr>
  </w:style>
  <w:style w:type="character" w:styleId="Svakreferanse">
    <w:name w:val="Subtle Reference"/>
    <w:basedOn w:val="Standardskriftforavsnitt"/>
    <w:uiPriority w:val="31"/>
    <w:qFormat/>
    <w:rsid w:val="002D3BA2"/>
    <w:rPr>
      <w:rFonts w:ascii="Franklin Gothic Book" w:hAnsi="Franklin Gothic Book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2D3BA2"/>
    <w:rPr>
      <w:rFonts w:ascii="Franklin Gothic Book" w:hAnsi="Franklin Gothic Book"/>
      <w:b/>
      <w:bCs/>
      <w:smallCaps/>
      <w:color w:val="000000" w:themeColor="text1"/>
      <w:spacing w:val="5"/>
    </w:rPr>
  </w:style>
  <w:style w:type="character" w:styleId="Boktittel">
    <w:name w:val="Book Title"/>
    <w:basedOn w:val="Standardskriftforavsnitt"/>
    <w:uiPriority w:val="33"/>
    <w:qFormat/>
    <w:rsid w:val="002D3BA2"/>
    <w:rPr>
      <w:rFonts w:ascii="Franklin Gothic Book" w:hAnsi="Franklin Gothic Book"/>
      <w:b/>
      <w:bCs/>
      <w:i/>
      <w:iCs/>
      <w:color w:val="000000" w:themeColor="text1"/>
      <w:spacing w:val="5"/>
    </w:rPr>
  </w:style>
  <w:style w:type="paragraph" w:styleId="Listeavsnitt">
    <w:name w:val="List Paragraph"/>
    <w:basedOn w:val="Normal"/>
    <w:uiPriority w:val="99"/>
    <w:qFormat/>
    <w:rsid w:val="002D3B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1D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DC3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5405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5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5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5E9"/>
    <w:rPr>
      <w:rFonts w:ascii="Franklin Gothic Book" w:eastAsia="Times New Roman" w:hAnsi="Franklin Gothic Book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5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5E9"/>
    <w:rPr>
      <w:rFonts w:ascii="Franklin Gothic Book" w:eastAsia="Times New Roman" w:hAnsi="Franklin Gothic Book" w:cs="Times New Roman"/>
      <w:b/>
      <w:bCs/>
      <w:sz w:val="20"/>
      <w:szCs w:val="20"/>
      <w:lang w:eastAsia="nb-NO"/>
    </w:rPr>
  </w:style>
  <w:style w:type="character" w:styleId="Svakutheving">
    <w:name w:val="Subtle Emphasis"/>
    <w:uiPriority w:val="19"/>
    <w:qFormat/>
    <w:rsid w:val="006B5DC0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6B5DC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4-06-01-9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ospost@statsforvalteren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ljodirektoratet.no/globalassets/publikasjoner/m1136/m11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1981-03-13-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sforvalteren.no/ostfold-buskerud-oslo-og-akershus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Martinsen</dc:creator>
  <cp:lastModifiedBy>Dingstad, Trym Røil</cp:lastModifiedBy>
  <cp:revision>4</cp:revision>
  <cp:lastPrinted>2019-05-13T07:16:00Z</cp:lastPrinted>
  <dcterms:created xsi:type="dcterms:W3CDTF">2024-06-25T11:44:00Z</dcterms:created>
  <dcterms:modified xsi:type="dcterms:W3CDTF">2024-06-28T07:19:00Z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\\fmosFilsrv1\h-fmva\FmosOMA\dok\ephorte\fmos-srv-eph\EPHORTESYS\356_Uttalelse_disp_merknader.dotx</vt:lpwstr>
  </property>
  <property fmtid="{D5CDD505-2E9C-101B-9397-08002B2CF9AE}" pid="3" name="ephAutoText">
    <vt:lpwstr>DocumentContent</vt:lpwstr>
  </property>
  <property fmtid="{D5CDD505-2E9C-101B-9397-08002B2CF9AE}" pid="4" name="MergeDataFile">
    <vt:lpwstr>\\fmosFilsrv1\h-fmva\FmosOMA\dok\ephorte\585088_DOCX.XML</vt:lpwstr>
  </property>
  <property fmtid="{D5CDD505-2E9C-101B-9397-08002B2CF9AE}" pid="5" name="CheckInType">
    <vt:lpwstr/>
  </property>
  <property fmtid="{D5CDD505-2E9C-101B-9397-08002B2CF9AE}" pid="6" name="CheckInDocForm">
    <vt:lpwstr>http://fmos-srv-eph/ePhorteWeb/shared/aspx/Default/CheckInDocForm.aspx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587121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http%3a%2f%2ffmos-srv-eph%2fePhorteWeb%2fshared%2faspx%2fdefault%2fdetails.aspx%3ff%3dViewSA%2520(JP)%26SA_ID%3d87354%26SubElGroup%3d32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%5c%5cfmosFilsrv1%5ch-fmva%5cFmosOMA%5cdok%5cephorte%5c585088.DOCX</vt:lpwstr>
  </property>
  <property fmtid="{D5CDD505-2E9C-101B-9397-08002B2CF9AE}" pid="15" name="LinkId">
    <vt:i4>390228</vt:i4>
  </property>
</Properties>
</file>