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BC05" w14:textId="77777777" w:rsidR="00C71BF5" w:rsidRPr="0079329E" w:rsidRDefault="005C57F6" w:rsidP="005C57F6">
      <w:pPr>
        <w:rPr>
          <w:rFonts w:ascii="Arial" w:hAnsi="Arial"/>
          <w:sz w:val="22"/>
        </w:rPr>
      </w:pPr>
      <w:r w:rsidRPr="0079329E">
        <w:rPr>
          <w:rFonts w:ascii="Arial" w:hAnsi="Arial"/>
          <w:sz w:val="22"/>
        </w:rPr>
        <w:t>Avsendar</w:t>
      </w:r>
    </w:p>
    <w:p w14:paraId="0B6FD45A" w14:textId="77777777" w:rsidR="00C71BF5" w:rsidRPr="0079329E" w:rsidRDefault="00C71BF5">
      <w:pPr>
        <w:rPr>
          <w:b/>
        </w:rPr>
      </w:pPr>
    </w:p>
    <w:p w14:paraId="5C322D93" w14:textId="77777777" w:rsidR="00FF31C9" w:rsidRPr="0079329E" w:rsidRDefault="00FF31C9">
      <w:pPr>
        <w:rPr>
          <w:b/>
        </w:rPr>
      </w:pPr>
    </w:p>
    <w:p w14:paraId="0C0B590A" w14:textId="77777777" w:rsidR="00FF31C9" w:rsidRPr="0079329E" w:rsidRDefault="00FF31C9">
      <w:pPr>
        <w:rPr>
          <w:b/>
        </w:rPr>
      </w:pPr>
    </w:p>
    <w:p w14:paraId="2A63990B" w14:textId="77777777" w:rsidR="00C71BF5" w:rsidRPr="0079329E" w:rsidRDefault="00C71BF5">
      <w:pPr>
        <w:rPr>
          <w:b/>
        </w:rPr>
      </w:pPr>
    </w:p>
    <w:p w14:paraId="49F30E9E" w14:textId="77777777" w:rsidR="00C71BF5" w:rsidRPr="0079329E" w:rsidRDefault="00454905">
      <w:r w:rsidRPr="0079329E">
        <w:t>M</w:t>
      </w:r>
      <w:r w:rsidR="005C57F6" w:rsidRPr="0079329E">
        <w:t>ottakar</w:t>
      </w:r>
    </w:p>
    <w:p w14:paraId="0C849227" w14:textId="77777777" w:rsidR="00FF31C9" w:rsidRPr="0079329E" w:rsidRDefault="00FF31C9">
      <w:bookmarkStart w:id="0" w:name="Kontakt"/>
    </w:p>
    <w:p w14:paraId="54E791F9" w14:textId="77777777" w:rsidR="00C71BF5" w:rsidRPr="0079329E" w:rsidRDefault="00C71BF5">
      <w:r w:rsidRPr="0079329E">
        <w:t xml:space="preserve"> </w:t>
      </w:r>
      <w:bookmarkEnd w:id="0"/>
    </w:p>
    <w:p w14:paraId="52D7D2F3" w14:textId="77777777" w:rsidR="00C71BF5" w:rsidRPr="0079329E" w:rsidRDefault="00C71BF5">
      <w:pPr>
        <w:pStyle w:val="Refheading"/>
      </w:pPr>
    </w:p>
    <w:p w14:paraId="3CC497C8" w14:textId="77777777" w:rsidR="00C71BF5" w:rsidRPr="0079329E" w:rsidRDefault="00C71BF5">
      <w:pPr>
        <w:pStyle w:val="Refheading"/>
      </w:pPr>
      <w:bookmarkStart w:id="1" w:name="UoffParagraf"/>
      <w:r w:rsidRPr="0079329E">
        <w:t xml:space="preserve"> </w:t>
      </w:r>
      <w:bookmarkEnd w:id="1"/>
    </w:p>
    <w:p w14:paraId="5CFFB5E3" w14:textId="77777777" w:rsidR="00C71BF5" w:rsidRPr="0079329E" w:rsidRDefault="00C71BF5">
      <w:pPr>
        <w:pStyle w:val="Refheading"/>
        <w:rPr>
          <w:rFonts w:ascii="Arial" w:hAnsi="Arial"/>
          <w:sz w:val="18"/>
        </w:rPr>
      </w:pPr>
    </w:p>
    <w:p w14:paraId="58F1A453" w14:textId="77777777" w:rsidR="00C71BF5" w:rsidRPr="0079329E" w:rsidRDefault="00C71BF5">
      <w:pPr>
        <w:pStyle w:val="Refheading"/>
        <w:rPr>
          <w:rFonts w:ascii="Arial" w:hAnsi="Arial"/>
          <w:sz w:val="18"/>
        </w:rPr>
      </w:pPr>
    </w:p>
    <w:p w14:paraId="4939DC58" w14:textId="77777777" w:rsidR="00C71BF5" w:rsidRPr="0079329E" w:rsidRDefault="00C71BF5">
      <w:pPr>
        <w:pStyle w:val="Refheading"/>
        <w:rPr>
          <w:rFonts w:ascii="Arial" w:hAnsi="Arial"/>
          <w:sz w:val="18"/>
        </w:rPr>
      </w:pPr>
    </w:p>
    <w:p w14:paraId="4BC6EDCA" w14:textId="77777777" w:rsidR="00C71BF5" w:rsidRPr="0079329E" w:rsidRDefault="00C71BF5">
      <w:pPr>
        <w:pStyle w:val="Refheading"/>
        <w:tabs>
          <w:tab w:val="clear" w:pos="3119"/>
          <w:tab w:val="clear" w:pos="6946"/>
          <w:tab w:val="left" w:pos="2410"/>
          <w:tab w:val="left" w:pos="6521"/>
        </w:tabs>
        <w:rPr>
          <w:rFonts w:ascii="Arial" w:hAnsi="Arial"/>
          <w:sz w:val="20"/>
        </w:rPr>
      </w:pPr>
      <w:r w:rsidRPr="0079329E">
        <w:rPr>
          <w:rFonts w:ascii="Arial" w:hAnsi="Arial"/>
          <w:sz w:val="20"/>
        </w:rPr>
        <w:t>Dykkar ref.</w:t>
      </w:r>
      <w:r w:rsidRPr="0079329E">
        <w:rPr>
          <w:rFonts w:ascii="Arial" w:hAnsi="Arial"/>
          <w:sz w:val="20"/>
        </w:rPr>
        <w:tab/>
        <w:t>Vår ref.</w:t>
      </w:r>
      <w:r w:rsidRPr="0079329E">
        <w:rPr>
          <w:rFonts w:ascii="Arial" w:hAnsi="Arial"/>
          <w:sz w:val="20"/>
        </w:rPr>
        <w:tab/>
        <w:t>Stad/dato</w:t>
      </w:r>
    </w:p>
    <w:p w14:paraId="299D45B6" w14:textId="77777777" w:rsidR="00C71BF5" w:rsidRPr="0079329E" w:rsidRDefault="00C71BF5">
      <w:pPr>
        <w:pStyle w:val="Refheading"/>
        <w:tabs>
          <w:tab w:val="clear" w:pos="3119"/>
          <w:tab w:val="clear" w:pos="6946"/>
          <w:tab w:val="left" w:pos="2410"/>
          <w:tab w:val="left" w:pos="6521"/>
        </w:tabs>
        <w:rPr>
          <w:rFonts w:ascii="Arial" w:hAnsi="Arial"/>
          <w:sz w:val="20"/>
        </w:rPr>
      </w:pPr>
      <w:bookmarkStart w:id="2" w:name="MottakerRef"/>
      <w:r w:rsidRPr="0079329E">
        <w:rPr>
          <w:rFonts w:ascii="Arial" w:hAnsi="Arial"/>
          <w:sz w:val="20"/>
        </w:rPr>
        <w:t xml:space="preserve"> </w:t>
      </w:r>
      <w:bookmarkEnd w:id="2"/>
      <w:r w:rsidRPr="0079329E">
        <w:rPr>
          <w:rFonts w:ascii="Arial" w:hAnsi="Arial"/>
          <w:sz w:val="20"/>
        </w:rPr>
        <w:tab/>
      </w:r>
      <w:r w:rsidRPr="0079329E">
        <w:rPr>
          <w:rFonts w:ascii="Arial" w:hAnsi="Arial"/>
          <w:sz w:val="20"/>
        </w:rPr>
        <w:tab/>
      </w:r>
    </w:p>
    <w:p w14:paraId="11881D1A" w14:textId="77777777" w:rsidR="00C71BF5" w:rsidRPr="0079329E" w:rsidRDefault="00C71BF5">
      <w:pPr>
        <w:pStyle w:val="Refheading"/>
        <w:rPr>
          <w:rFonts w:ascii="Arial" w:hAnsi="Arial"/>
          <w:sz w:val="18"/>
        </w:rPr>
      </w:pPr>
    </w:p>
    <w:p w14:paraId="2DD13AF3" w14:textId="77777777" w:rsidR="00C71BF5" w:rsidRPr="0079329E" w:rsidRDefault="00C71BF5">
      <w:pPr>
        <w:pStyle w:val="Refheading"/>
        <w:rPr>
          <w:rFonts w:ascii="Arial" w:hAnsi="Arial"/>
          <w:sz w:val="18"/>
        </w:rPr>
      </w:pPr>
    </w:p>
    <w:p w14:paraId="4ECF4136" w14:textId="77777777" w:rsidR="00C71BF5" w:rsidRPr="0079329E" w:rsidRDefault="00C71BF5">
      <w:pPr>
        <w:rPr>
          <w:b/>
          <w:bCs/>
        </w:rPr>
      </w:pPr>
    </w:p>
    <w:p w14:paraId="000592A8" w14:textId="77777777" w:rsidR="00C71BF5" w:rsidRPr="0079329E" w:rsidRDefault="00AA3412">
      <w:pPr>
        <w:pStyle w:val="Refheading"/>
        <w:rPr>
          <w:rFonts w:ascii="Arial" w:hAnsi="Arial"/>
          <w:b/>
          <w:sz w:val="28"/>
        </w:rPr>
      </w:pPr>
      <w:bookmarkStart w:id="3" w:name="Tittel"/>
      <w:r>
        <w:rPr>
          <w:rFonts w:ascii="Arial" w:hAnsi="Arial"/>
          <w:b/>
          <w:sz w:val="28"/>
        </w:rPr>
        <w:t xml:space="preserve">BREVMAL DØME </w:t>
      </w:r>
      <w:r>
        <w:rPr>
          <w:rFonts w:ascii="Arial" w:hAnsi="Arial"/>
          <w:b/>
          <w:sz w:val="28"/>
        </w:rPr>
        <w:br/>
      </w:r>
      <w:r w:rsidR="0029749F">
        <w:rPr>
          <w:rFonts w:ascii="Arial" w:hAnsi="Arial"/>
          <w:b/>
          <w:sz w:val="28"/>
        </w:rPr>
        <w:t>Svar - G</w:t>
      </w:r>
      <w:r w:rsidR="0029749F" w:rsidRPr="0079329E">
        <w:rPr>
          <w:rFonts w:ascii="Arial" w:hAnsi="Arial"/>
          <w:b/>
          <w:sz w:val="28"/>
        </w:rPr>
        <w:t>odkjenning a</w:t>
      </w:r>
      <w:r w:rsidR="0029749F">
        <w:rPr>
          <w:rFonts w:ascii="Arial" w:hAnsi="Arial"/>
          <w:b/>
          <w:sz w:val="28"/>
        </w:rPr>
        <w:t>v innmarksbeite som spreieareal -</w:t>
      </w:r>
      <w:r w:rsidR="0029749F">
        <w:rPr>
          <w:rFonts w:ascii="Arial" w:hAnsi="Arial"/>
          <w:b/>
          <w:sz w:val="28"/>
        </w:rPr>
        <w:br/>
      </w:r>
      <w:r w:rsidR="00C71BF5" w:rsidRPr="0079329E">
        <w:rPr>
          <w:rFonts w:ascii="Arial" w:hAnsi="Arial"/>
          <w:b/>
          <w:sz w:val="28"/>
        </w:rPr>
        <w:t xml:space="preserve">Søknad frå Gnr. </w:t>
      </w:r>
      <w:r w:rsidR="005C57F6" w:rsidRPr="0079329E">
        <w:rPr>
          <w:rFonts w:ascii="Arial" w:hAnsi="Arial"/>
          <w:b/>
          <w:color w:val="FF0000"/>
          <w:sz w:val="28"/>
        </w:rPr>
        <w:t>X</w:t>
      </w:r>
      <w:r w:rsidR="001811FE" w:rsidRPr="0079329E">
        <w:rPr>
          <w:rFonts w:ascii="Arial" w:hAnsi="Arial"/>
          <w:b/>
          <w:color w:val="FF0000"/>
          <w:sz w:val="28"/>
        </w:rPr>
        <w:t>X</w:t>
      </w:r>
      <w:r w:rsidR="005C57F6" w:rsidRPr="0079329E">
        <w:rPr>
          <w:rFonts w:ascii="Arial" w:hAnsi="Arial"/>
          <w:b/>
          <w:sz w:val="28"/>
        </w:rPr>
        <w:t xml:space="preserve"> </w:t>
      </w:r>
      <w:r w:rsidR="00C71BF5" w:rsidRPr="0079329E">
        <w:rPr>
          <w:rFonts w:ascii="Arial" w:hAnsi="Arial"/>
          <w:b/>
          <w:sz w:val="28"/>
        </w:rPr>
        <w:t xml:space="preserve">Bnr. </w:t>
      </w:r>
      <w:r w:rsidR="001811FE" w:rsidRPr="0079329E">
        <w:rPr>
          <w:rFonts w:ascii="Arial" w:hAnsi="Arial"/>
          <w:b/>
          <w:color w:val="FF0000"/>
          <w:sz w:val="28"/>
        </w:rPr>
        <w:t>XX</w:t>
      </w:r>
      <w:r w:rsidR="00C71BF5" w:rsidRPr="0079329E">
        <w:rPr>
          <w:rFonts w:ascii="Arial" w:hAnsi="Arial"/>
          <w:b/>
          <w:sz w:val="28"/>
        </w:rPr>
        <w:t xml:space="preserve"> i </w:t>
      </w:r>
      <w:r w:rsidR="001811FE" w:rsidRPr="0079329E">
        <w:rPr>
          <w:rFonts w:ascii="Arial" w:hAnsi="Arial"/>
          <w:b/>
          <w:color w:val="FF0000"/>
          <w:sz w:val="28"/>
        </w:rPr>
        <w:t>(XX)</w:t>
      </w:r>
      <w:r w:rsidR="00C71BF5" w:rsidRPr="0079329E">
        <w:rPr>
          <w:rFonts w:ascii="Arial" w:hAnsi="Arial"/>
          <w:b/>
          <w:sz w:val="28"/>
        </w:rPr>
        <w:t xml:space="preserve"> kommune</w:t>
      </w:r>
      <w:r w:rsidR="0029749F">
        <w:rPr>
          <w:rFonts w:ascii="Arial" w:hAnsi="Arial"/>
          <w:b/>
          <w:sz w:val="28"/>
        </w:rPr>
        <w:br/>
      </w:r>
      <w:bookmarkEnd w:id="3"/>
    </w:p>
    <w:p w14:paraId="70D7E8EE" w14:textId="77777777" w:rsidR="00C71BF5" w:rsidRPr="0079329E" w:rsidRDefault="00C71BF5">
      <w:pPr>
        <w:ind w:right="708"/>
      </w:pPr>
    </w:p>
    <w:p w14:paraId="260FF19E" w14:textId="77777777" w:rsidR="00567D7B" w:rsidRPr="0079329E" w:rsidRDefault="001811FE">
      <w:pPr>
        <w:ind w:right="708"/>
        <w:rPr>
          <w:rFonts w:ascii="Calibri" w:hAnsi="Calibri" w:cs="Calibri"/>
          <w:szCs w:val="24"/>
        </w:rPr>
      </w:pPr>
      <w:bookmarkStart w:id="4" w:name="Start"/>
      <w:bookmarkEnd w:id="4"/>
      <w:r w:rsidRPr="0079329E">
        <w:rPr>
          <w:rFonts w:ascii="Calibri" w:hAnsi="Calibri" w:cs="Calibri"/>
          <w:szCs w:val="24"/>
        </w:rPr>
        <w:t xml:space="preserve">Kommunen </w:t>
      </w:r>
      <w:r w:rsidR="00C71BF5" w:rsidRPr="0079329E">
        <w:rPr>
          <w:rFonts w:ascii="Calibri" w:hAnsi="Calibri" w:cs="Calibri"/>
          <w:szCs w:val="24"/>
        </w:rPr>
        <w:t xml:space="preserve">syner til dykkar søknad med vedlegg datert </w:t>
      </w:r>
      <w:r w:rsidR="005C57F6" w:rsidRPr="0079329E">
        <w:rPr>
          <w:rFonts w:ascii="Calibri" w:hAnsi="Calibri" w:cs="Calibri"/>
          <w:color w:val="FF0000"/>
          <w:szCs w:val="24"/>
        </w:rPr>
        <w:t>(dato)</w:t>
      </w:r>
      <w:r w:rsidR="005C57F6" w:rsidRPr="0079329E">
        <w:rPr>
          <w:rFonts w:ascii="Calibri" w:hAnsi="Calibri" w:cs="Calibri"/>
          <w:szCs w:val="24"/>
        </w:rPr>
        <w:t xml:space="preserve"> der </w:t>
      </w:r>
      <w:r w:rsidR="00241BB2">
        <w:rPr>
          <w:rFonts w:ascii="Calibri" w:hAnsi="Calibri" w:cs="Calibri"/>
          <w:szCs w:val="24"/>
        </w:rPr>
        <w:t>du</w:t>
      </w:r>
      <w:r w:rsidR="005C57F6" w:rsidRPr="0079329E">
        <w:rPr>
          <w:rFonts w:ascii="Calibri" w:hAnsi="Calibri" w:cs="Calibri"/>
          <w:szCs w:val="24"/>
        </w:rPr>
        <w:t xml:space="preserve"> ber om å få godkjen</w:t>
      </w:r>
      <w:r w:rsidR="00C71BF5" w:rsidRPr="0079329E">
        <w:rPr>
          <w:rFonts w:ascii="Calibri" w:hAnsi="Calibri" w:cs="Calibri"/>
          <w:szCs w:val="24"/>
        </w:rPr>
        <w:t xml:space="preserve">t </w:t>
      </w:r>
      <w:r w:rsidR="006A4267" w:rsidRPr="0079329E">
        <w:rPr>
          <w:rFonts w:ascii="Calibri" w:hAnsi="Calibri" w:cs="Calibri"/>
          <w:color w:val="FF0000"/>
          <w:szCs w:val="24"/>
        </w:rPr>
        <w:t xml:space="preserve">XX </w:t>
      </w:r>
      <w:r w:rsidR="00C71BF5" w:rsidRPr="0079329E">
        <w:rPr>
          <w:rFonts w:ascii="Calibri" w:hAnsi="Calibri" w:cs="Calibri"/>
          <w:szCs w:val="24"/>
        </w:rPr>
        <w:t xml:space="preserve">daa innmarksbeite som spreieareal. </w:t>
      </w:r>
    </w:p>
    <w:p w14:paraId="4CB5051A" w14:textId="77777777" w:rsidR="00567D7B" w:rsidRPr="0079329E" w:rsidRDefault="00567D7B">
      <w:pPr>
        <w:ind w:right="708"/>
        <w:rPr>
          <w:rFonts w:ascii="Calibri" w:hAnsi="Calibri" w:cs="Calibri"/>
          <w:szCs w:val="24"/>
        </w:rPr>
      </w:pPr>
    </w:p>
    <w:p w14:paraId="579193F4" w14:textId="77777777" w:rsidR="005973C9" w:rsidRPr="0079329E" w:rsidRDefault="005973C9">
      <w:pPr>
        <w:ind w:right="708"/>
        <w:rPr>
          <w:rFonts w:ascii="Calibri" w:hAnsi="Calibri" w:cs="Calibri"/>
          <w:szCs w:val="24"/>
        </w:rPr>
      </w:pPr>
      <w:r w:rsidRPr="0079329E">
        <w:rPr>
          <w:rFonts w:ascii="Calibri" w:hAnsi="Calibri" w:cs="Calibri"/>
          <w:szCs w:val="24"/>
        </w:rPr>
        <w:t xml:space="preserve">I utgangspunktet er det </w:t>
      </w:r>
      <w:r w:rsidR="00A444D5" w:rsidRPr="0079329E">
        <w:rPr>
          <w:rFonts w:ascii="Calibri" w:hAnsi="Calibri" w:cs="Calibri"/>
          <w:szCs w:val="24"/>
        </w:rPr>
        <w:t>berre</w:t>
      </w:r>
      <w:r w:rsidRPr="0079329E">
        <w:rPr>
          <w:rFonts w:ascii="Calibri" w:hAnsi="Calibri" w:cs="Calibri"/>
          <w:szCs w:val="24"/>
        </w:rPr>
        <w:t xml:space="preserve"> fulldyrka- og overflatedyrka jord som er rekna som spreieareal</w:t>
      </w:r>
      <w:r w:rsidR="00A57A3C" w:rsidRPr="0079329E">
        <w:rPr>
          <w:rFonts w:ascii="Calibri" w:hAnsi="Calibri" w:cs="Calibri"/>
          <w:szCs w:val="24"/>
        </w:rPr>
        <w:t xml:space="preserve"> jf. </w:t>
      </w:r>
      <w:r w:rsidR="00941E59" w:rsidRPr="0079329E">
        <w:rPr>
          <w:rFonts w:ascii="Calibri" w:hAnsi="Calibri" w:cs="Calibri"/>
          <w:i/>
          <w:szCs w:val="24"/>
        </w:rPr>
        <w:t>F</w:t>
      </w:r>
      <w:r w:rsidRPr="0079329E">
        <w:rPr>
          <w:rFonts w:ascii="Calibri" w:hAnsi="Calibri" w:cs="Calibri"/>
          <w:i/>
          <w:szCs w:val="24"/>
        </w:rPr>
        <w:t xml:space="preserve">orskrift om </w:t>
      </w:r>
      <w:r w:rsidR="00A444D5" w:rsidRPr="0079329E">
        <w:rPr>
          <w:rFonts w:ascii="Calibri" w:hAnsi="Calibri" w:cs="Calibri"/>
          <w:i/>
          <w:szCs w:val="24"/>
        </w:rPr>
        <w:t>organisk gjødsel</w:t>
      </w:r>
      <w:r w:rsidR="003838DE" w:rsidRPr="0079329E">
        <w:rPr>
          <w:rFonts w:ascii="Calibri" w:hAnsi="Calibri" w:cs="Calibri"/>
          <w:szCs w:val="24"/>
        </w:rPr>
        <w:t>.</w:t>
      </w:r>
      <w:r w:rsidR="00FF31C9" w:rsidRPr="0079329E">
        <w:rPr>
          <w:rFonts w:ascii="Calibri" w:hAnsi="Calibri" w:cs="Calibri"/>
          <w:szCs w:val="24"/>
        </w:rPr>
        <w:t xml:space="preserve"> Kommunen kan i tillegg godkjenne innmarksbeite som spreieareal, jf</w:t>
      </w:r>
      <w:r w:rsidR="0070553C">
        <w:rPr>
          <w:rFonts w:ascii="Calibri" w:hAnsi="Calibri" w:cs="Calibri"/>
          <w:szCs w:val="24"/>
        </w:rPr>
        <w:t>.</w:t>
      </w:r>
      <w:r w:rsidR="00FF31C9" w:rsidRPr="0079329E">
        <w:rPr>
          <w:rFonts w:ascii="Calibri" w:hAnsi="Calibri" w:cs="Calibri"/>
          <w:szCs w:val="24"/>
        </w:rPr>
        <w:t xml:space="preserve"> </w:t>
      </w:r>
      <w:r w:rsidRPr="0079329E">
        <w:rPr>
          <w:rFonts w:ascii="Calibri" w:hAnsi="Calibri" w:cs="Calibri"/>
          <w:szCs w:val="24"/>
        </w:rPr>
        <w:t xml:space="preserve">§ 24 2. ledd. </w:t>
      </w:r>
      <w:r w:rsidR="00A938C3">
        <w:rPr>
          <w:rFonts w:ascii="Calibri" w:hAnsi="Calibri" w:cs="Calibri"/>
          <w:szCs w:val="24"/>
        </w:rPr>
        <w:t>Tiltaket er også vurdert etter naturmangfaldlova.</w:t>
      </w:r>
    </w:p>
    <w:p w14:paraId="06E5EBDC" w14:textId="77777777" w:rsidR="00A444D5" w:rsidRPr="0079329E" w:rsidRDefault="00A444D5">
      <w:pPr>
        <w:ind w:right="708"/>
        <w:rPr>
          <w:rFonts w:ascii="Calibri" w:hAnsi="Calibri" w:cs="Calibri"/>
          <w:szCs w:val="24"/>
        </w:rPr>
      </w:pPr>
    </w:p>
    <w:p w14:paraId="3D95FFD5" w14:textId="77777777" w:rsidR="009C6145" w:rsidRDefault="00A26C21" w:rsidP="00A26C21">
      <w:pPr>
        <w:ind w:right="708"/>
        <w:rPr>
          <w:rFonts w:ascii="Calibri" w:hAnsi="Calibri" w:cs="Calibri"/>
          <w:szCs w:val="24"/>
        </w:rPr>
      </w:pPr>
      <w:r w:rsidRPr="0079329E">
        <w:rPr>
          <w:rFonts w:ascii="Calibri" w:hAnsi="Calibri" w:cs="Calibri"/>
          <w:szCs w:val="24"/>
        </w:rPr>
        <w:t xml:space="preserve">Føretaket har </w:t>
      </w:r>
      <w:r w:rsidRPr="0079329E">
        <w:rPr>
          <w:rFonts w:ascii="Calibri" w:hAnsi="Calibri" w:cs="Calibri"/>
          <w:color w:val="FF0000"/>
          <w:szCs w:val="24"/>
        </w:rPr>
        <w:t>XX</w:t>
      </w:r>
      <w:r w:rsidRPr="0079329E">
        <w:rPr>
          <w:rFonts w:ascii="Calibri" w:hAnsi="Calibri" w:cs="Calibri"/>
          <w:szCs w:val="24"/>
        </w:rPr>
        <w:t xml:space="preserve"> </w:t>
      </w:r>
      <w:r w:rsidR="009C6145">
        <w:rPr>
          <w:rFonts w:ascii="Calibri" w:hAnsi="Calibri" w:cs="Calibri"/>
          <w:szCs w:val="24"/>
        </w:rPr>
        <w:t xml:space="preserve">brutto </w:t>
      </w:r>
      <w:proofErr w:type="spellStart"/>
      <w:r w:rsidRPr="0079329E">
        <w:rPr>
          <w:rFonts w:ascii="Calibri" w:hAnsi="Calibri" w:cs="Calibri"/>
          <w:szCs w:val="24"/>
        </w:rPr>
        <w:t>gjødseldyreiningar</w:t>
      </w:r>
      <w:proofErr w:type="spellEnd"/>
      <w:r w:rsidR="009C6145">
        <w:rPr>
          <w:rFonts w:ascii="Calibri" w:hAnsi="Calibri" w:cs="Calibri"/>
          <w:szCs w:val="24"/>
        </w:rPr>
        <w:t xml:space="preserve"> (GDE). </w:t>
      </w:r>
    </w:p>
    <w:p w14:paraId="3E846EF6" w14:textId="77777777" w:rsidR="009C6145" w:rsidRDefault="006E6ED7" w:rsidP="009C6145">
      <w:pPr>
        <w:ind w:right="708"/>
        <w:rPr>
          <w:rFonts w:ascii="Calibri" w:hAnsi="Calibri" w:cs="Calibri"/>
          <w:szCs w:val="24"/>
        </w:rPr>
      </w:pPr>
      <w:r>
        <w:rPr>
          <w:rFonts w:ascii="Calibri" w:hAnsi="Calibri" w:cs="Calibri"/>
          <w:szCs w:val="24"/>
        </w:rPr>
        <w:t>Av d</w:t>
      </w:r>
      <w:r w:rsidR="009C6145">
        <w:rPr>
          <w:rFonts w:ascii="Calibri" w:hAnsi="Calibri" w:cs="Calibri"/>
          <w:szCs w:val="24"/>
        </w:rPr>
        <w:t xml:space="preserve">ette utgjer </w:t>
      </w:r>
      <w:r w:rsidR="009C6145" w:rsidRPr="009C6145">
        <w:rPr>
          <w:rFonts w:ascii="Calibri" w:hAnsi="Calibri" w:cs="Calibri"/>
          <w:color w:val="FF0000"/>
          <w:szCs w:val="24"/>
        </w:rPr>
        <w:t>XX</w:t>
      </w:r>
      <w:r w:rsidR="009C6145">
        <w:rPr>
          <w:rFonts w:ascii="Calibri" w:hAnsi="Calibri" w:cs="Calibri"/>
          <w:szCs w:val="24"/>
        </w:rPr>
        <w:t xml:space="preserve"> netto </w:t>
      </w:r>
      <w:proofErr w:type="spellStart"/>
      <w:r w:rsidR="009C6145">
        <w:rPr>
          <w:rFonts w:ascii="Calibri" w:hAnsi="Calibri" w:cs="Calibri"/>
          <w:szCs w:val="24"/>
        </w:rPr>
        <w:t>gjødseldyreiningar</w:t>
      </w:r>
      <w:proofErr w:type="spellEnd"/>
      <w:r w:rsidR="009C6145">
        <w:rPr>
          <w:rFonts w:ascii="Calibri" w:hAnsi="Calibri" w:cs="Calibri"/>
          <w:szCs w:val="24"/>
        </w:rPr>
        <w:t>. (jf. beitepraksis og sal/kjøp av gjødsel.)</w:t>
      </w:r>
    </w:p>
    <w:p w14:paraId="79A1B260" w14:textId="77777777" w:rsidR="0068797E" w:rsidRPr="0068797E" w:rsidRDefault="0068797E" w:rsidP="009C6145">
      <w:pPr>
        <w:ind w:right="708"/>
        <w:rPr>
          <w:rFonts w:ascii="Calibri" w:hAnsi="Calibri" w:cs="Calibri"/>
          <w:szCs w:val="24"/>
        </w:rPr>
      </w:pPr>
      <w:r>
        <w:rPr>
          <w:rFonts w:ascii="Calibri" w:hAnsi="Calibri" w:cs="Calibri"/>
          <w:szCs w:val="24"/>
        </w:rPr>
        <w:t xml:space="preserve">Totalt behov for spreieareal blir </w:t>
      </w:r>
      <w:r w:rsidRPr="0079329E">
        <w:rPr>
          <w:rFonts w:ascii="Calibri" w:hAnsi="Calibri" w:cs="Calibri"/>
          <w:color w:val="FF0000"/>
          <w:szCs w:val="24"/>
        </w:rPr>
        <w:t>XX</w:t>
      </w:r>
      <w:r>
        <w:rPr>
          <w:rFonts w:ascii="Calibri" w:hAnsi="Calibri" w:cs="Calibri"/>
          <w:color w:val="FF0000"/>
          <w:szCs w:val="24"/>
        </w:rPr>
        <w:t xml:space="preserve"> </w:t>
      </w:r>
      <w:r w:rsidRPr="0068797E">
        <w:rPr>
          <w:rFonts w:ascii="Calibri" w:hAnsi="Calibri" w:cs="Calibri"/>
          <w:szCs w:val="24"/>
        </w:rPr>
        <w:t>dekar</w:t>
      </w:r>
      <w:r>
        <w:rPr>
          <w:rFonts w:ascii="Calibri" w:hAnsi="Calibri" w:cs="Calibri"/>
          <w:szCs w:val="24"/>
        </w:rPr>
        <w:t>.</w:t>
      </w:r>
    </w:p>
    <w:p w14:paraId="4B44F300" w14:textId="77777777" w:rsidR="003C6634" w:rsidRPr="0079329E" w:rsidRDefault="009C6145">
      <w:pPr>
        <w:ind w:right="708"/>
        <w:rPr>
          <w:rFonts w:ascii="Calibri" w:hAnsi="Calibri" w:cs="Calibri"/>
          <w:szCs w:val="24"/>
        </w:rPr>
      </w:pPr>
      <w:r>
        <w:rPr>
          <w:rFonts w:ascii="Calibri" w:hAnsi="Calibri" w:cs="Calibri"/>
          <w:szCs w:val="24"/>
        </w:rPr>
        <w:t xml:space="preserve">Føretaket har </w:t>
      </w:r>
      <w:r w:rsidR="00C51333" w:rsidRPr="0079329E">
        <w:rPr>
          <w:rFonts w:ascii="Calibri" w:hAnsi="Calibri" w:cs="Calibri"/>
          <w:color w:val="FF0000"/>
          <w:szCs w:val="24"/>
        </w:rPr>
        <w:t>XX</w:t>
      </w:r>
      <w:r w:rsidR="00C51333" w:rsidRPr="0079329E">
        <w:rPr>
          <w:rFonts w:ascii="Calibri" w:hAnsi="Calibri" w:cs="Calibri"/>
          <w:szCs w:val="24"/>
        </w:rPr>
        <w:t xml:space="preserve"> daa </w:t>
      </w:r>
      <w:r>
        <w:rPr>
          <w:rFonts w:ascii="Calibri" w:hAnsi="Calibri" w:cs="Calibri"/>
          <w:szCs w:val="24"/>
        </w:rPr>
        <w:t xml:space="preserve">godkjent </w:t>
      </w:r>
      <w:r w:rsidR="00C51333" w:rsidRPr="0079329E">
        <w:rPr>
          <w:rFonts w:ascii="Calibri" w:hAnsi="Calibri" w:cs="Calibri"/>
          <w:szCs w:val="24"/>
        </w:rPr>
        <w:t>spreieareal</w:t>
      </w:r>
      <w:r>
        <w:rPr>
          <w:rFonts w:ascii="Calibri" w:hAnsi="Calibri" w:cs="Calibri"/>
          <w:szCs w:val="24"/>
        </w:rPr>
        <w:t xml:space="preserve"> i dag</w:t>
      </w:r>
      <w:r w:rsidR="00D97665" w:rsidRPr="0079329E">
        <w:rPr>
          <w:rFonts w:ascii="Calibri" w:hAnsi="Calibri" w:cs="Calibri"/>
          <w:szCs w:val="24"/>
        </w:rPr>
        <w:t xml:space="preserve">. </w:t>
      </w:r>
    </w:p>
    <w:p w14:paraId="2F2B3705" w14:textId="77777777" w:rsidR="003C6634" w:rsidRDefault="003C6634" w:rsidP="003C6634">
      <w:pPr>
        <w:ind w:right="708"/>
        <w:rPr>
          <w:rFonts w:ascii="Calibri" w:hAnsi="Calibri" w:cs="Calibri"/>
          <w:szCs w:val="24"/>
        </w:rPr>
      </w:pPr>
      <w:r w:rsidRPr="0079329E">
        <w:rPr>
          <w:rFonts w:ascii="Calibri" w:hAnsi="Calibri" w:cs="Calibri"/>
          <w:szCs w:val="24"/>
        </w:rPr>
        <w:t xml:space="preserve">Det er behov for </w:t>
      </w:r>
      <w:r w:rsidRPr="0079329E">
        <w:rPr>
          <w:rFonts w:ascii="Calibri" w:hAnsi="Calibri" w:cs="Calibri"/>
          <w:color w:val="FF0000"/>
          <w:szCs w:val="24"/>
        </w:rPr>
        <w:t>XX</w:t>
      </w:r>
      <w:r w:rsidRPr="0079329E">
        <w:rPr>
          <w:rFonts w:ascii="Calibri" w:hAnsi="Calibri" w:cs="Calibri"/>
          <w:szCs w:val="24"/>
        </w:rPr>
        <w:t xml:space="preserve"> </w:t>
      </w:r>
      <w:r w:rsidR="0068797E" w:rsidRPr="0079329E">
        <w:rPr>
          <w:rFonts w:ascii="Calibri" w:hAnsi="Calibri" w:cs="Calibri"/>
          <w:szCs w:val="24"/>
        </w:rPr>
        <w:t xml:space="preserve">daa ekstra </w:t>
      </w:r>
      <w:r w:rsidRPr="0079329E">
        <w:rPr>
          <w:rFonts w:ascii="Calibri" w:hAnsi="Calibri" w:cs="Calibri"/>
          <w:szCs w:val="24"/>
        </w:rPr>
        <w:t>spreieareal, evt</w:t>
      </w:r>
      <w:r w:rsidR="0068797E">
        <w:rPr>
          <w:rFonts w:ascii="Calibri" w:hAnsi="Calibri" w:cs="Calibri"/>
          <w:szCs w:val="24"/>
        </w:rPr>
        <w:t>.</w:t>
      </w:r>
      <w:r w:rsidRPr="0079329E">
        <w:rPr>
          <w:rFonts w:ascii="Calibri" w:hAnsi="Calibri" w:cs="Calibri"/>
          <w:szCs w:val="24"/>
        </w:rPr>
        <w:t xml:space="preserve"> avtale om levering av gjødsel. </w:t>
      </w:r>
    </w:p>
    <w:p w14:paraId="27EA8380" w14:textId="77777777" w:rsidR="009C6145" w:rsidRPr="0079329E" w:rsidRDefault="009C6145" w:rsidP="003C6634">
      <w:pPr>
        <w:ind w:right="708"/>
        <w:rPr>
          <w:rFonts w:ascii="Calibri" w:hAnsi="Calibri" w:cs="Calibri"/>
          <w:szCs w:val="24"/>
        </w:rPr>
      </w:pPr>
      <w:r>
        <w:rPr>
          <w:rFonts w:ascii="Calibri" w:hAnsi="Calibri" w:cs="Calibri"/>
          <w:szCs w:val="24"/>
        </w:rPr>
        <w:t>Sjå vedlagt rekneark.</w:t>
      </w:r>
    </w:p>
    <w:p w14:paraId="6AC38051" w14:textId="77777777" w:rsidR="003C6634" w:rsidRPr="0079329E" w:rsidRDefault="003C6634">
      <w:pPr>
        <w:ind w:right="708"/>
        <w:rPr>
          <w:rFonts w:ascii="Calibri" w:hAnsi="Calibri" w:cs="Calibri"/>
          <w:szCs w:val="24"/>
        </w:rPr>
      </w:pPr>
    </w:p>
    <w:p w14:paraId="691E93D1" w14:textId="77777777" w:rsidR="003C6634" w:rsidRPr="0079329E" w:rsidRDefault="003C6634">
      <w:pPr>
        <w:ind w:right="708"/>
        <w:rPr>
          <w:rFonts w:ascii="Calibri" w:hAnsi="Calibri" w:cs="Calibri"/>
          <w:szCs w:val="24"/>
        </w:rPr>
      </w:pPr>
      <w:r w:rsidRPr="0079329E">
        <w:rPr>
          <w:rFonts w:ascii="Calibri" w:hAnsi="Calibri" w:cs="Calibri"/>
          <w:szCs w:val="24"/>
        </w:rPr>
        <w:t xml:space="preserve">For kvar </w:t>
      </w:r>
      <w:proofErr w:type="spellStart"/>
      <w:r w:rsidRPr="0079329E">
        <w:rPr>
          <w:rFonts w:ascii="Calibri" w:hAnsi="Calibri" w:cs="Calibri"/>
          <w:szCs w:val="24"/>
        </w:rPr>
        <w:t>gjødseldyreining</w:t>
      </w:r>
      <w:proofErr w:type="spellEnd"/>
      <w:r w:rsidRPr="0079329E">
        <w:rPr>
          <w:rFonts w:ascii="Calibri" w:hAnsi="Calibri" w:cs="Calibri"/>
          <w:szCs w:val="24"/>
        </w:rPr>
        <w:t xml:space="preserve"> </w:t>
      </w:r>
      <w:r w:rsidR="009C6145">
        <w:rPr>
          <w:rFonts w:ascii="Calibri" w:hAnsi="Calibri" w:cs="Calibri"/>
          <w:szCs w:val="24"/>
        </w:rPr>
        <w:t xml:space="preserve">(GDE) </w:t>
      </w:r>
      <w:r w:rsidRPr="0079329E">
        <w:rPr>
          <w:rFonts w:ascii="Calibri" w:hAnsi="Calibri" w:cs="Calibri"/>
          <w:szCs w:val="24"/>
        </w:rPr>
        <w:t xml:space="preserve">er det krav om 4 daa spreieareal. </w:t>
      </w:r>
      <w:r w:rsidR="00D97665" w:rsidRPr="0079329E">
        <w:rPr>
          <w:rFonts w:ascii="Calibri" w:hAnsi="Calibri" w:cs="Calibri"/>
          <w:szCs w:val="24"/>
        </w:rPr>
        <w:t xml:space="preserve">Areal som er for langt borte frå fjøset til å bli brukt til spreiing av husdyrgjødsel er ikkje del av spreiearealet. </w:t>
      </w:r>
    </w:p>
    <w:p w14:paraId="5519A472" w14:textId="77777777" w:rsidR="00C51333" w:rsidRPr="0079329E" w:rsidRDefault="00C51333">
      <w:pPr>
        <w:ind w:right="708"/>
        <w:rPr>
          <w:rFonts w:ascii="Calibri" w:hAnsi="Calibri" w:cs="Calibri"/>
          <w:szCs w:val="24"/>
        </w:rPr>
      </w:pPr>
    </w:p>
    <w:p w14:paraId="53C69C5A" w14:textId="77777777" w:rsidR="003E1594" w:rsidRPr="0079329E" w:rsidRDefault="00567D7B">
      <w:pPr>
        <w:ind w:right="708"/>
        <w:rPr>
          <w:rFonts w:ascii="Calibri" w:hAnsi="Calibri" w:cs="Calibri"/>
          <w:szCs w:val="24"/>
        </w:rPr>
      </w:pPr>
      <w:r w:rsidRPr="0079329E">
        <w:rPr>
          <w:rFonts w:ascii="Calibri" w:hAnsi="Calibri" w:cs="Calibri"/>
          <w:szCs w:val="24"/>
        </w:rPr>
        <w:t>Det vart gjennomført synfaring av det aktuelle arealet den</w:t>
      </w:r>
      <w:r w:rsidR="00A57A3C" w:rsidRPr="0079329E">
        <w:rPr>
          <w:rFonts w:ascii="Calibri" w:hAnsi="Calibri" w:cs="Calibri"/>
          <w:szCs w:val="24"/>
        </w:rPr>
        <w:t xml:space="preserve"> </w:t>
      </w:r>
      <w:r w:rsidR="00E02AD1" w:rsidRPr="0079329E">
        <w:rPr>
          <w:rFonts w:ascii="Calibri" w:hAnsi="Calibri" w:cs="Calibri"/>
          <w:color w:val="FF0000"/>
          <w:szCs w:val="24"/>
        </w:rPr>
        <w:t>(dato)</w:t>
      </w:r>
      <w:r w:rsidR="00A444D5" w:rsidRPr="0079329E">
        <w:rPr>
          <w:rFonts w:ascii="Calibri" w:hAnsi="Calibri" w:cs="Calibri"/>
          <w:szCs w:val="24"/>
        </w:rPr>
        <w:t xml:space="preserve">. </w:t>
      </w:r>
      <w:r w:rsidR="00A444D5" w:rsidRPr="0079329E">
        <w:rPr>
          <w:rFonts w:ascii="Calibri" w:hAnsi="Calibri" w:cs="Calibri"/>
          <w:szCs w:val="24"/>
        </w:rPr>
        <w:br/>
      </w:r>
      <w:proofErr w:type="spellStart"/>
      <w:r w:rsidR="00A444D5" w:rsidRPr="0079329E">
        <w:rPr>
          <w:rFonts w:ascii="Calibri" w:hAnsi="Calibri" w:cs="Calibri"/>
          <w:szCs w:val="24"/>
        </w:rPr>
        <w:t>Omsøkte</w:t>
      </w:r>
      <w:proofErr w:type="spellEnd"/>
      <w:r w:rsidR="00A444D5" w:rsidRPr="0079329E">
        <w:rPr>
          <w:rFonts w:ascii="Calibri" w:hAnsi="Calibri" w:cs="Calibri"/>
          <w:szCs w:val="24"/>
        </w:rPr>
        <w:t xml:space="preserve"> areal</w:t>
      </w:r>
      <w:r w:rsidR="00D97665" w:rsidRPr="0079329E">
        <w:rPr>
          <w:rFonts w:ascii="Calibri" w:hAnsi="Calibri" w:cs="Calibri"/>
          <w:szCs w:val="24"/>
        </w:rPr>
        <w:t xml:space="preserve"> utgjer</w:t>
      </w:r>
      <w:r w:rsidRPr="0079329E">
        <w:rPr>
          <w:rFonts w:ascii="Calibri" w:hAnsi="Calibri" w:cs="Calibri"/>
          <w:szCs w:val="24"/>
        </w:rPr>
        <w:t xml:space="preserve"> </w:t>
      </w:r>
      <w:r w:rsidR="00742731" w:rsidRPr="0079329E">
        <w:rPr>
          <w:rFonts w:ascii="Calibri" w:hAnsi="Calibri" w:cs="Calibri"/>
          <w:color w:val="FF0000"/>
          <w:szCs w:val="24"/>
        </w:rPr>
        <w:t>(brutto)</w:t>
      </w:r>
      <w:r w:rsidRPr="0079329E">
        <w:rPr>
          <w:rFonts w:ascii="Calibri" w:hAnsi="Calibri" w:cs="Calibri"/>
          <w:szCs w:val="24"/>
        </w:rPr>
        <w:t xml:space="preserve"> d</w:t>
      </w:r>
      <w:r w:rsidR="0068797E">
        <w:rPr>
          <w:rFonts w:ascii="Calibri" w:hAnsi="Calibri" w:cs="Calibri"/>
          <w:szCs w:val="24"/>
        </w:rPr>
        <w:t>ekar</w:t>
      </w:r>
      <w:r w:rsidRPr="0079329E">
        <w:rPr>
          <w:rFonts w:ascii="Calibri" w:hAnsi="Calibri" w:cs="Calibri"/>
          <w:szCs w:val="24"/>
        </w:rPr>
        <w:t xml:space="preserve"> </w:t>
      </w:r>
      <w:r w:rsidRPr="0079329E">
        <w:rPr>
          <w:rFonts w:ascii="Calibri" w:hAnsi="Calibri" w:cs="Calibri"/>
          <w:szCs w:val="24"/>
          <w:u w:val="single"/>
        </w:rPr>
        <w:t>brutto</w:t>
      </w:r>
      <w:r w:rsidRPr="0079329E">
        <w:rPr>
          <w:rFonts w:ascii="Calibri" w:hAnsi="Calibri" w:cs="Calibri"/>
          <w:szCs w:val="24"/>
        </w:rPr>
        <w:t xml:space="preserve"> innmarksbeite. </w:t>
      </w:r>
    </w:p>
    <w:p w14:paraId="05691AF7" w14:textId="77777777" w:rsidR="00204432" w:rsidRPr="0079329E" w:rsidRDefault="00204432">
      <w:pPr>
        <w:ind w:right="708"/>
        <w:rPr>
          <w:rFonts w:ascii="Calibri" w:hAnsi="Calibri" w:cs="Calibri"/>
          <w:szCs w:val="24"/>
        </w:rPr>
      </w:pPr>
    </w:p>
    <w:p w14:paraId="2C3C2948" w14:textId="77777777" w:rsidR="00A938C3" w:rsidRDefault="00A938C3">
      <w:pPr>
        <w:ind w:right="708"/>
        <w:rPr>
          <w:rFonts w:ascii="Calibri" w:hAnsi="Calibri" w:cs="Calibri"/>
          <w:szCs w:val="24"/>
        </w:rPr>
      </w:pPr>
      <w:r>
        <w:rPr>
          <w:rFonts w:ascii="Calibri" w:hAnsi="Calibri" w:cs="Calibri"/>
          <w:szCs w:val="24"/>
        </w:rPr>
        <w:t>Det følgjer av naturmangfaldlova § 7 at utøving av ved offentleg mynde skal det leggjast vekt på prinsippa i §§ 8-12</w:t>
      </w:r>
      <w:r w:rsidR="00EF589E">
        <w:rPr>
          <w:rFonts w:ascii="Calibri" w:hAnsi="Calibri" w:cs="Calibri"/>
          <w:szCs w:val="24"/>
        </w:rPr>
        <w:t xml:space="preserve"> i naturmangfaldlova</w:t>
      </w:r>
      <w:r>
        <w:rPr>
          <w:rFonts w:ascii="Calibri" w:hAnsi="Calibri" w:cs="Calibri"/>
          <w:szCs w:val="24"/>
        </w:rPr>
        <w:t>.</w:t>
      </w:r>
      <w:r w:rsidR="00EF589E">
        <w:rPr>
          <w:rFonts w:ascii="Calibri" w:hAnsi="Calibri" w:cs="Calibri"/>
          <w:szCs w:val="24"/>
        </w:rPr>
        <w:t xml:space="preserve"> Vi har gjort følgjande vurderingar:</w:t>
      </w:r>
    </w:p>
    <w:p w14:paraId="1B0887CD" w14:textId="77777777" w:rsidR="00A938C3" w:rsidRDefault="00A938C3">
      <w:pPr>
        <w:ind w:right="708"/>
        <w:rPr>
          <w:rFonts w:ascii="Calibri" w:hAnsi="Calibri" w:cs="Calibri"/>
          <w:szCs w:val="24"/>
        </w:rPr>
      </w:pPr>
    </w:p>
    <w:p w14:paraId="314E7261" w14:textId="77777777" w:rsidR="00A938C3" w:rsidRDefault="00F32F46">
      <w:pPr>
        <w:ind w:right="708"/>
        <w:rPr>
          <w:rFonts w:ascii="Calibri" w:hAnsi="Calibri" w:cs="Calibri"/>
          <w:szCs w:val="24"/>
        </w:rPr>
      </w:pPr>
      <w:r>
        <w:rPr>
          <w:rFonts w:ascii="Calibri" w:hAnsi="Calibri" w:cs="Calibri"/>
          <w:szCs w:val="24"/>
        </w:rPr>
        <w:t>§ 8 Kunnskapsgrunnlaget</w:t>
      </w:r>
      <w:r w:rsidR="00EF589E">
        <w:rPr>
          <w:rFonts w:ascii="Calibri" w:hAnsi="Calibri" w:cs="Calibri"/>
          <w:szCs w:val="24"/>
        </w:rPr>
        <w:t>:</w:t>
      </w:r>
    </w:p>
    <w:p w14:paraId="2986C1D7" w14:textId="77777777" w:rsidR="00AA3412" w:rsidRDefault="00AA3412">
      <w:pPr>
        <w:ind w:right="708"/>
        <w:rPr>
          <w:rFonts w:ascii="Calibri" w:hAnsi="Calibri" w:cs="Calibri"/>
          <w:szCs w:val="24"/>
        </w:rPr>
      </w:pPr>
    </w:p>
    <w:p w14:paraId="31C71D56" w14:textId="77777777" w:rsidR="00EF589E" w:rsidRDefault="00EF589E">
      <w:pPr>
        <w:ind w:right="708"/>
        <w:rPr>
          <w:rFonts w:ascii="Calibri" w:hAnsi="Calibri" w:cs="Calibri"/>
          <w:szCs w:val="24"/>
        </w:rPr>
      </w:pPr>
    </w:p>
    <w:p w14:paraId="3EBD49FA" w14:textId="77777777" w:rsidR="00F32F46" w:rsidRDefault="00F32F46">
      <w:pPr>
        <w:ind w:right="708"/>
        <w:rPr>
          <w:rFonts w:ascii="Calibri" w:hAnsi="Calibri" w:cs="Calibri"/>
          <w:szCs w:val="24"/>
        </w:rPr>
      </w:pPr>
      <w:r>
        <w:rPr>
          <w:rFonts w:ascii="Calibri" w:hAnsi="Calibri" w:cs="Calibri"/>
          <w:szCs w:val="24"/>
        </w:rPr>
        <w:t>§ 9 Føre- var – prinsippet</w:t>
      </w:r>
      <w:r w:rsidR="00EF589E">
        <w:rPr>
          <w:rFonts w:ascii="Calibri" w:hAnsi="Calibri" w:cs="Calibri"/>
          <w:szCs w:val="24"/>
        </w:rPr>
        <w:t>:</w:t>
      </w:r>
    </w:p>
    <w:p w14:paraId="7ECBDE93" w14:textId="77777777" w:rsidR="00AA3412" w:rsidRDefault="00AA3412">
      <w:pPr>
        <w:ind w:right="708"/>
        <w:rPr>
          <w:rFonts w:ascii="Calibri" w:hAnsi="Calibri" w:cs="Calibri"/>
          <w:szCs w:val="24"/>
        </w:rPr>
      </w:pPr>
    </w:p>
    <w:p w14:paraId="6E2696AD" w14:textId="77777777" w:rsidR="00EF589E" w:rsidRDefault="00EF589E">
      <w:pPr>
        <w:ind w:right="708"/>
        <w:rPr>
          <w:rFonts w:ascii="Calibri" w:hAnsi="Calibri" w:cs="Calibri"/>
          <w:szCs w:val="24"/>
        </w:rPr>
      </w:pPr>
    </w:p>
    <w:p w14:paraId="596F4CA1" w14:textId="77777777" w:rsidR="00F32F46" w:rsidRDefault="00F32F46">
      <w:pPr>
        <w:ind w:right="708"/>
        <w:rPr>
          <w:rFonts w:ascii="Calibri" w:hAnsi="Calibri" w:cs="Calibri"/>
          <w:szCs w:val="24"/>
        </w:rPr>
      </w:pPr>
      <w:r>
        <w:rPr>
          <w:rFonts w:ascii="Calibri" w:hAnsi="Calibri" w:cs="Calibri"/>
          <w:szCs w:val="24"/>
        </w:rPr>
        <w:t xml:space="preserve">§ 10 </w:t>
      </w:r>
      <w:r w:rsidR="00EF589E">
        <w:rPr>
          <w:rFonts w:ascii="Calibri" w:hAnsi="Calibri" w:cs="Calibri"/>
          <w:szCs w:val="24"/>
        </w:rPr>
        <w:t>Økosystem og s</w:t>
      </w:r>
      <w:r>
        <w:rPr>
          <w:rFonts w:ascii="Calibri" w:hAnsi="Calibri" w:cs="Calibri"/>
          <w:szCs w:val="24"/>
        </w:rPr>
        <w:t>amla påverknad</w:t>
      </w:r>
      <w:r w:rsidR="00EF589E">
        <w:rPr>
          <w:rFonts w:ascii="Calibri" w:hAnsi="Calibri" w:cs="Calibri"/>
          <w:szCs w:val="24"/>
        </w:rPr>
        <w:t>:</w:t>
      </w:r>
    </w:p>
    <w:p w14:paraId="1DDB97FA" w14:textId="77777777" w:rsidR="00AA3412" w:rsidRDefault="00AA3412">
      <w:pPr>
        <w:ind w:right="708"/>
        <w:rPr>
          <w:rFonts w:ascii="Calibri" w:hAnsi="Calibri" w:cs="Calibri"/>
          <w:szCs w:val="24"/>
        </w:rPr>
      </w:pPr>
    </w:p>
    <w:p w14:paraId="0C622359" w14:textId="77777777" w:rsidR="00EF589E" w:rsidRDefault="00EF589E">
      <w:pPr>
        <w:ind w:right="708"/>
        <w:rPr>
          <w:rFonts w:ascii="Calibri" w:hAnsi="Calibri" w:cs="Calibri"/>
          <w:szCs w:val="24"/>
        </w:rPr>
      </w:pPr>
    </w:p>
    <w:p w14:paraId="2BF2B26C" w14:textId="77777777" w:rsidR="00F32F46" w:rsidRDefault="00F32F46">
      <w:pPr>
        <w:ind w:right="708"/>
        <w:rPr>
          <w:rFonts w:ascii="Calibri" w:hAnsi="Calibri" w:cs="Calibri"/>
          <w:szCs w:val="24"/>
        </w:rPr>
      </w:pPr>
      <w:r>
        <w:rPr>
          <w:rFonts w:ascii="Calibri" w:hAnsi="Calibri" w:cs="Calibri"/>
          <w:szCs w:val="24"/>
        </w:rPr>
        <w:t xml:space="preserve">§ 11 </w:t>
      </w:r>
      <w:r w:rsidR="00EF589E">
        <w:rPr>
          <w:rFonts w:ascii="Calibri" w:hAnsi="Calibri" w:cs="Calibri"/>
          <w:szCs w:val="24"/>
        </w:rPr>
        <w:t xml:space="preserve">Den som </w:t>
      </w:r>
      <w:proofErr w:type="spellStart"/>
      <w:r w:rsidR="00EF589E">
        <w:rPr>
          <w:rFonts w:ascii="Calibri" w:hAnsi="Calibri" w:cs="Calibri"/>
          <w:szCs w:val="24"/>
        </w:rPr>
        <w:t>ureinar</w:t>
      </w:r>
      <w:proofErr w:type="spellEnd"/>
      <w:r w:rsidR="00EF589E">
        <w:rPr>
          <w:rFonts w:ascii="Calibri" w:hAnsi="Calibri" w:cs="Calibri"/>
          <w:szCs w:val="24"/>
        </w:rPr>
        <w:t xml:space="preserve"> må betale:</w:t>
      </w:r>
    </w:p>
    <w:p w14:paraId="18B3AFB4" w14:textId="77777777" w:rsidR="00AA3412" w:rsidRDefault="00AA3412">
      <w:pPr>
        <w:ind w:right="708"/>
        <w:rPr>
          <w:rFonts w:ascii="Calibri" w:hAnsi="Calibri" w:cs="Calibri"/>
          <w:szCs w:val="24"/>
        </w:rPr>
      </w:pPr>
    </w:p>
    <w:p w14:paraId="40685765" w14:textId="77777777" w:rsidR="00EF589E" w:rsidRDefault="00EF589E">
      <w:pPr>
        <w:ind w:right="708"/>
        <w:rPr>
          <w:rFonts w:ascii="Calibri" w:hAnsi="Calibri" w:cs="Calibri"/>
          <w:szCs w:val="24"/>
        </w:rPr>
      </w:pPr>
    </w:p>
    <w:p w14:paraId="7DED90B5" w14:textId="77777777" w:rsidR="00F32F46" w:rsidRDefault="00F32F46">
      <w:pPr>
        <w:ind w:right="708"/>
        <w:rPr>
          <w:rFonts w:ascii="Calibri" w:hAnsi="Calibri" w:cs="Calibri"/>
          <w:szCs w:val="24"/>
        </w:rPr>
      </w:pPr>
      <w:r>
        <w:rPr>
          <w:rFonts w:ascii="Calibri" w:hAnsi="Calibri" w:cs="Calibri"/>
          <w:szCs w:val="24"/>
        </w:rPr>
        <w:t xml:space="preserve">§ 12 </w:t>
      </w:r>
      <w:r w:rsidR="00EF589E">
        <w:rPr>
          <w:rFonts w:ascii="Calibri" w:hAnsi="Calibri" w:cs="Calibri"/>
          <w:szCs w:val="24"/>
        </w:rPr>
        <w:t>Krav til utstyr og teknikk:</w:t>
      </w:r>
    </w:p>
    <w:p w14:paraId="1DD579D9" w14:textId="77777777" w:rsidR="00AA3412" w:rsidRDefault="00AA3412">
      <w:pPr>
        <w:ind w:right="708"/>
        <w:rPr>
          <w:rFonts w:ascii="Calibri" w:hAnsi="Calibri" w:cs="Calibri"/>
          <w:szCs w:val="24"/>
        </w:rPr>
      </w:pPr>
    </w:p>
    <w:p w14:paraId="21B04AAF" w14:textId="77777777" w:rsidR="00A938C3" w:rsidRDefault="00A938C3">
      <w:pPr>
        <w:ind w:right="708"/>
        <w:rPr>
          <w:rFonts w:ascii="Calibri" w:hAnsi="Calibri" w:cs="Calibri"/>
          <w:szCs w:val="24"/>
        </w:rPr>
      </w:pPr>
    </w:p>
    <w:p w14:paraId="032DCEAE" w14:textId="77777777" w:rsidR="00A938C3" w:rsidRDefault="00A938C3">
      <w:pPr>
        <w:ind w:right="708"/>
        <w:rPr>
          <w:rFonts w:ascii="Calibri" w:hAnsi="Calibri" w:cs="Calibri"/>
          <w:szCs w:val="24"/>
        </w:rPr>
      </w:pPr>
    </w:p>
    <w:p w14:paraId="0F5E980B" w14:textId="77777777" w:rsidR="00A444D5" w:rsidRPr="0079329E" w:rsidRDefault="00A444D5">
      <w:pPr>
        <w:ind w:right="708"/>
        <w:rPr>
          <w:rFonts w:ascii="Calibri" w:hAnsi="Calibri" w:cs="Calibri"/>
          <w:szCs w:val="24"/>
        </w:rPr>
      </w:pPr>
      <w:r w:rsidRPr="0079329E">
        <w:rPr>
          <w:rFonts w:ascii="Calibri" w:hAnsi="Calibri" w:cs="Calibri"/>
          <w:szCs w:val="24"/>
        </w:rPr>
        <w:t xml:space="preserve">Av </w:t>
      </w:r>
      <w:r w:rsidR="00EB6E9F">
        <w:rPr>
          <w:rFonts w:ascii="Calibri" w:hAnsi="Calibri" w:cs="Calibri"/>
          <w:szCs w:val="24"/>
        </w:rPr>
        <w:t xml:space="preserve">total beiteareal </w:t>
      </w:r>
      <w:r w:rsidRPr="0079329E">
        <w:rPr>
          <w:rFonts w:ascii="Calibri" w:hAnsi="Calibri" w:cs="Calibri"/>
          <w:szCs w:val="24"/>
        </w:rPr>
        <w:t xml:space="preserve">har vi vurdert at det er </w:t>
      </w:r>
      <w:r w:rsidRPr="0079329E">
        <w:rPr>
          <w:rFonts w:ascii="Calibri" w:hAnsi="Calibri" w:cs="Calibri"/>
          <w:color w:val="FF0000"/>
          <w:szCs w:val="24"/>
        </w:rPr>
        <w:t>(netto)</w:t>
      </w:r>
      <w:r w:rsidRPr="0079329E">
        <w:rPr>
          <w:rFonts w:ascii="Calibri" w:hAnsi="Calibri" w:cs="Calibri"/>
          <w:szCs w:val="24"/>
        </w:rPr>
        <w:t xml:space="preserve"> d</w:t>
      </w:r>
      <w:r w:rsidR="0068797E">
        <w:rPr>
          <w:rFonts w:ascii="Calibri" w:hAnsi="Calibri" w:cs="Calibri"/>
          <w:szCs w:val="24"/>
        </w:rPr>
        <w:t>ekar</w:t>
      </w:r>
      <w:r w:rsidRPr="0079329E">
        <w:rPr>
          <w:rFonts w:ascii="Calibri" w:hAnsi="Calibri" w:cs="Calibri"/>
          <w:szCs w:val="24"/>
        </w:rPr>
        <w:t xml:space="preserve"> som er eigna for spreiing av husdyrgjødsel. Vi har då trekt frå areal nær vatn og vassdrag, areal med mykje stein, areal med biologisk mangfald og areal som ikkje er mogleg å nå med tilgjengeleg spreieutstyr. </w:t>
      </w:r>
    </w:p>
    <w:p w14:paraId="3AFBA5A1" w14:textId="77777777" w:rsidR="00A444D5" w:rsidRPr="0079329E" w:rsidRDefault="00A444D5">
      <w:pPr>
        <w:ind w:right="708"/>
        <w:rPr>
          <w:rFonts w:ascii="Calibri" w:hAnsi="Calibri" w:cs="Calibri"/>
          <w:szCs w:val="24"/>
        </w:rPr>
      </w:pPr>
    </w:p>
    <w:p w14:paraId="630DF4D7" w14:textId="77777777" w:rsidR="006B5BAF" w:rsidRDefault="0013273B">
      <w:pPr>
        <w:ind w:right="708"/>
        <w:rPr>
          <w:rFonts w:ascii="Calibri" w:hAnsi="Calibri" w:cs="Calibri"/>
          <w:szCs w:val="24"/>
        </w:rPr>
      </w:pPr>
      <w:r w:rsidRPr="0079329E">
        <w:rPr>
          <w:rFonts w:ascii="Calibri" w:hAnsi="Calibri" w:cs="Calibri"/>
          <w:szCs w:val="24"/>
        </w:rPr>
        <w:t xml:space="preserve">Dette inneber </w:t>
      </w:r>
      <w:r w:rsidRPr="0079329E">
        <w:rPr>
          <w:rFonts w:ascii="Calibri" w:hAnsi="Calibri" w:cs="Calibri"/>
          <w:color w:val="FF0000"/>
          <w:szCs w:val="24"/>
        </w:rPr>
        <w:t xml:space="preserve">(areal etter faktor) </w:t>
      </w:r>
      <w:r w:rsidRPr="0079329E">
        <w:rPr>
          <w:rFonts w:ascii="Calibri" w:hAnsi="Calibri" w:cs="Calibri"/>
          <w:szCs w:val="24"/>
        </w:rPr>
        <w:t>d</w:t>
      </w:r>
      <w:r w:rsidR="0068797E">
        <w:rPr>
          <w:rFonts w:ascii="Calibri" w:hAnsi="Calibri" w:cs="Calibri"/>
          <w:szCs w:val="24"/>
        </w:rPr>
        <w:t>ekar</w:t>
      </w:r>
      <w:r w:rsidRPr="0079329E">
        <w:rPr>
          <w:rFonts w:ascii="Calibri" w:hAnsi="Calibri" w:cs="Calibri"/>
          <w:szCs w:val="24"/>
        </w:rPr>
        <w:t xml:space="preserve"> ekstra spreieareal. </w:t>
      </w:r>
      <w:r w:rsidR="008E68AF" w:rsidRPr="0079329E">
        <w:rPr>
          <w:rFonts w:ascii="Calibri" w:hAnsi="Calibri" w:cs="Calibri"/>
          <w:szCs w:val="24"/>
        </w:rPr>
        <w:t>For kvart d</w:t>
      </w:r>
      <w:r w:rsidR="0068797E">
        <w:rPr>
          <w:rFonts w:ascii="Calibri" w:hAnsi="Calibri" w:cs="Calibri"/>
          <w:szCs w:val="24"/>
        </w:rPr>
        <w:t>ekar</w:t>
      </w:r>
      <w:r w:rsidR="008E68AF" w:rsidRPr="0079329E">
        <w:rPr>
          <w:rFonts w:ascii="Calibri" w:hAnsi="Calibri" w:cs="Calibri"/>
          <w:szCs w:val="24"/>
        </w:rPr>
        <w:t xml:space="preserve"> netto innmarksbeite som blir godkjent </w:t>
      </w:r>
      <w:r w:rsidR="00A444D5" w:rsidRPr="0079329E">
        <w:rPr>
          <w:rFonts w:ascii="Calibri" w:hAnsi="Calibri" w:cs="Calibri"/>
          <w:szCs w:val="24"/>
        </w:rPr>
        <w:t xml:space="preserve">til gjødselspreiing, </w:t>
      </w:r>
      <w:r w:rsidR="008E68AF" w:rsidRPr="0079329E">
        <w:rPr>
          <w:rFonts w:ascii="Calibri" w:hAnsi="Calibri" w:cs="Calibri"/>
          <w:szCs w:val="24"/>
        </w:rPr>
        <w:t>utgjer dette 2/3 daa spreieareal. Årsaken til denne faktoren er at ein ikkje kan bruke like mykje husdyrgjødsel på innmarksbeite som på dyrka areal.</w:t>
      </w:r>
    </w:p>
    <w:p w14:paraId="2976D6C4" w14:textId="77777777" w:rsidR="00A444D5" w:rsidRDefault="00A444D5">
      <w:pPr>
        <w:ind w:right="708"/>
        <w:rPr>
          <w:rFonts w:ascii="Calibri" w:hAnsi="Calibri" w:cs="Calibri"/>
          <w:szCs w:val="24"/>
        </w:rPr>
      </w:pPr>
    </w:p>
    <w:p w14:paraId="4F19DDF1" w14:textId="77777777" w:rsidR="00AA3412" w:rsidRPr="0079329E" w:rsidRDefault="00AA3412">
      <w:pPr>
        <w:ind w:right="708"/>
        <w:rPr>
          <w:rFonts w:ascii="Calibri" w:hAnsi="Calibri" w:cs="Calibri"/>
          <w:szCs w:val="24"/>
        </w:rPr>
      </w:pPr>
    </w:p>
    <w:p w14:paraId="2E643DFE" w14:textId="77777777" w:rsidR="00567D7B" w:rsidRPr="0079329E" w:rsidRDefault="00AA3412">
      <w:pPr>
        <w:ind w:right="708"/>
        <w:rPr>
          <w:rFonts w:ascii="Calibri" w:hAnsi="Calibri" w:cs="Calibri"/>
          <w:b/>
          <w:szCs w:val="24"/>
        </w:rPr>
      </w:pPr>
      <w:r>
        <w:rPr>
          <w:rFonts w:ascii="Calibri" w:hAnsi="Calibri" w:cs="Calibri"/>
          <w:b/>
          <w:szCs w:val="24"/>
        </w:rPr>
        <w:t>VEDTAK</w:t>
      </w:r>
      <w:r w:rsidR="00567D7B" w:rsidRPr="0079329E">
        <w:rPr>
          <w:rFonts w:ascii="Calibri" w:hAnsi="Calibri" w:cs="Calibri"/>
          <w:b/>
          <w:szCs w:val="24"/>
        </w:rPr>
        <w:t xml:space="preserve"> </w:t>
      </w:r>
    </w:p>
    <w:p w14:paraId="56AB1223" w14:textId="77777777" w:rsidR="00567D7B" w:rsidRPr="0079329E" w:rsidRDefault="00567D7B">
      <w:pPr>
        <w:ind w:right="708"/>
        <w:rPr>
          <w:rFonts w:ascii="Calibri" w:hAnsi="Calibri" w:cs="Calibri"/>
          <w:b/>
          <w:szCs w:val="24"/>
        </w:rPr>
      </w:pPr>
    </w:p>
    <w:p w14:paraId="7BE3B2E3" w14:textId="77777777" w:rsidR="00C71BF5" w:rsidRPr="0079329E" w:rsidRDefault="005C57F6">
      <w:pPr>
        <w:ind w:right="708"/>
        <w:rPr>
          <w:rFonts w:ascii="Calibri" w:hAnsi="Calibri" w:cs="Calibri"/>
          <w:b/>
          <w:bCs/>
          <w:szCs w:val="24"/>
        </w:rPr>
      </w:pPr>
      <w:r w:rsidRPr="0079329E">
        <w:rPr>
          <w:rFonts w:ascii="Calibri" w:hAnsi="Calibri" w:cs="Calibri"/>
          <w:color w:val="FF0000"/>
          <w:szCs w:val="24"/>
        </w:rPr>
        <w:t>(</w:t>
      </w:r>
      <w:r w:rsidR="001811FE" w:rsidRPr="0079329E">
        <w:rPr>
          <w:rFonts w:ascii="Calibri" w:hAnsi="Calibri" w:cs="Calibri"/>
          <w:color w:val="FF0000"/>
          <w:szCs w:val="24"/>
        </w:rPr>
        <w:t>K</w:t>
      </w:r>
      <w:r w:rsidRPr="0079329E">
        <w:rPr>
          <w:rFonts w:ascii="Calibri" w:hAnsi="Calibri" w:cs="Calibri"/>
          <w:color w:val="FF0000"/>
          <w:szCs w:val="24"/>
        </w:rPr>
        <w:t>ommune)</w:t>
      </w:r>
      <w:r w:rsidR="00C71BF5" w:rsidRPr="0079329E">
        <w:rPr>
          <w:rFonts w:ascii="Calibri" w:hAnsi="Calibri" w:cs="Calibri"/>
          <w:szCs w:val="24"/>
        </w:rPr>
        <w:t xml:space="preserve"> </w:t>
      </w:r>
      <w:r w:rsidR="001811FE" w:rsidRPr="0079329E">
        <w:rPr>
          <w:rFonts w:ascii="Calibri" w:hAnsi="Calibri" w:cs="Calibri"/>
          <w:szCs w:val="24"/>
        </w:rPr>
        <w:t>kommune g</w:t>
      </w:r>
      <w:r w:rsidR="00C71BF5" w:rsidRPr="0079329E">
        <w:rPr>
          <w:rFonts w:ascii="Calibri" w:hAnsi="Calibri" w:cs="Calibri"/>
          <w:szCs w:val="24"/>
        </w:rPr>
        <w:t>odkjenner</w:t>
      </w:r>
      <w:r w:rsidR="00406E9E" w:rsidRPr="0079329E">
        <w:rPr>
          <w:rFonts w:ascii="Calibri" w:hAnsi="Calibri" w:cs="Calibri"/>
          <w:szCs w:val="24"/>
        </w:rPr>
        <w:t xml:space="preserve"> </w:t>
      </w:r>
      <w:r w:rsidR="0071334A" w:rsidRPr="0079329E">
        <w:rPr>
          <w:rFonts w:ascii="Calibri" w:hAnsi="Calibri" w:cs="Calibri"/>
          <w:color w:val="FF0000"/>
          <w:szCs w:val="24"/>
        </w:rPr>
        <w:t xml:space="preserve">(areal etter faktor) </w:t>
      </w:r>
      <w:r w:rsidR="0071334A" w:rsidRPr="0079329E">
        <w:rPr>
          <w:rFonts w:ascii="Calibri" w:hAnsi="Calibri" w:cs="Calibri"/>
          <w:szCs w:val="24"/>
        </w:rPr>
        <w:t>daa ekstra spreieareal på</w:t>
      </w:r>
      <w:r w:rsidR="00C71BF5" w:rsidRPr="0079329E">
        <w:rPr>
          <w:rFonts w:ascii="Calibri" w:hAnsi="Calibri" w:cs="Calibri"/>
          <w:b/>
          <w:bCs/>
          <w:szCs w:val="24"/>
        </w:rPr>
        <w:t xml:space="preserve"> </w:t>
      </w:r>
      <w:r w:rsidR="00C71BF5" w:rsidRPr="0079329E">
        <w:rPr>
          <w:rFonts w:ascii="Calibri" w:hAnsi="Calibri" w:cs="Calibri"/>
          <w:bCs/>
          <w:szCs w:val="24"/>
        </w:rPr>
        <w:t xml:space="preserve">Gnr. </w:t>
      </w:r>
      <w:r w:rsidRPr="0079329E">
        <w:rPr>
          <w:rFonts w:ascii="Calibri" w:hAnsi="Calibri" w:cs="Calibri"/>
          <w:bCs/>
          <w:color w:val="FF0000"/>
          <w:szCs w:val="24"/>
        </w:rPr>
        <w:t>xx</w:t>
      </w:r>
      <w:r w:rsidR="00C71BF5" w:rsidRPr="0079329E">
        <w:rPr>
          <w:rFonts w:ascii="Calibri" w:hAnsi="Calibri" w:cs="Calibri"/>
          <w:bCs/>
          <w:szCs w:val="24"/>
        </w:rPr>
        <w:t xml:space="preserve"> Bnr. </w:t>
      </w:r>
      <w:r w:rsidRPr="0079329E">
        <w:rPr>
          <w:rFonts w:ascii="Calibri" w:hAnsi="Calibri" w:cs="Calibri"/>
          <w:bCs/>
          <w:color w:val="FF0000"/>
          <w:szCs w:val="24"/>
        </w:rPr>
        <w:t>xx</w:t>
      </w:r>
      <w:r w:rsidR="00C71BF5" w:rsidRPr="0079329E">
        <w:rPr>
          <w:rFonts w:ascii="Calibri" w:hAnsi="Calibri" w:cs="Calibri"/>
          <w:bCs/>
          <w:szCs w:val="24"/>
        </w:rPr>
        <w:t xml:space="preserve"> i </w:t>
      </w:r>
      <w:r w:rsidRPr="0079329E">
        <w:rPr>
          <w:rFonts w:ascii="Calibri" w:hAnsi="Calibri" w:cs="Calibri"/>
          <w:bCs/>
          <w:color w:val="FF0000"/>
          <w:szCs w:val="24"/>
        </w:rPr>
        <w:t>(</w:t>
      </w:r>
      <w:r w:rsidR="00C71BF5" w:rsidRPr="0079329E">
        <w:rPr>
          <w:rFonts w:ascii="Calibri" w:hAnsi="Calibri" w:cs="Calibri"/>
          <w:bCs/>
          <w:color w:val="FF0000"/>
          <w:szCs w:val="24"/>
        </w:rPr>
        <w:t>kommune</w:t>
      </w:r>
      <w:r w:rsidRPr="0079329E">
        <w:rPr>
          <w:rFonts w:ascii="Calibri" w:hAnsi="Calibri" w:cs="Calibri"/>
          <w:bCs/>
          <w:color w:val="FF0000"/>
          <w:szCs w:val="24"/>
        </w:rPr>
        <w:t>)</w:t>
      </w:r>
      <w:r w:rsidR="00406E9E" w:rsidRPr="0079329E">
        <w:rPr>
          <w:rFonts w:ascii="Calibri" w:hAnsi="Calibri" w:cs="Calibri"/>
          <w:szCs w:val="24"/>
        </w:rPr>
        <w:t xml:space="preserve">, med heimel i </w:t>
      </w:r>
      <w:r w:rsidR="00406E9E" w:rsidRPr="0079329E">
        <w:rPr>
          <w:rFonts w:ascii="Calibri" w:hAnsi="Calibri" w:cs="Calibri"/>
          <w:i/>
          <w:szCs w:val="24"/>
        </w:rPr>
        <w:t xml:space="preserve">Forskrift om </w:t>
      </w:r>
      <w:r w:rsidR="005927D9" w:rsidRPr="0079329E">
        <w:rPr>
          <w:rFonts w:ascii="Calibri" w:hAnsi="Calibri" w:cs="Calibri"/>
          <w:i/>
          <w:szCs w:val="24"/>
        </w:rPr>
        <w:t xml:space="preserve">organisk gjødsel </w:t>
      </w:r>
      <w:r w:rsidR="00406E9E" w:rsidRPr="0079329E">
        <w:rPr>
          <w:rFonts w:ascii="Calibri" w:hAnsi="Calibri" w:cs="Calibri"/>
          <w:i/>
          <w:szCs w:val="24"/>
        </w:rPr>
        <w:t>§ 24</w:t>
      </w:r>
      <w:r w:rsidR="00C71BF5" w:rsidRPr="0079329E">
        <w:rPr>
          <w:rFonts w:ascii="Calibri" w:hAnsi="Calibri" w:cs="Calibri"/>
          <w:b/>
          <w:bCs/>
          <w:i/>
          <w:szCs w:val="24"/>
        </w:rPr>
        <w:t>.</w:t>
      </w:r>
      <w:r w:rsidR="00C71BF5" w:rsidRPr="0079329E">
        <w:rPr>
          <w:rFonts w:ascii="Calibri" w:hAnsi="Calibri" w:cs="Calibri"/>
          <w:b/>
          <w:bCs/>
          <w:szCs w:val="24"/>
        </w:rPr>
        <w:t xml:space="preserve"> </w:t>
      </w:r>
    </w:p>
    <w:p w14:paraId="69529710" w14:textId="77777777" w:rsidR="00C71BF5" w:rsidRPr="0079329E" w:rsidRDefault="00C71BF5">
      <w:pPr>
        <w:ind w:right="708"/>
        <w:rPr>
          <w:rFonts w:ascii="Calibri" w:hAnsi="Calibri" w:cs="Calibri"/>
          <w:b/>
          <w:bCs/>
          <w:szCs w:val="24"/>
        </w:rPr>
      </w:pPr>
    </w:p>
    <w:p w14:paraId="207A3088" w14:textId="77777777" w:rsidR="00D03239" w:rsidRPr="0079329E" w:rsidRDefault="00C71BF5">
      <w:pPr>
        <w:pStyle w:val="Brdtekst"/>
        <w:rPr>
          <w:rFonts w:ascii="Calibri" w:hAnsi="Calibri" w:cs="Calibri"/>
          <w:szCs w:val="24"/>
        </w:rPr>
      </w:pPr>
      <w:r w:rsidRPr="0079329E">
        <w:rPr>
          <w:rFonts w:ascii="Calibri" w:hAnsi="Calibri" w:cs="Calibri"/>
          <w:szCs w:val="24"/>
        </w:rPr>
        <w:t xml:space="preserve">Dette spreiearealet </w:t>
      </w:r>
      <w:r w:rsidR="00D03239" w:rsidRPr="0079329E">
        <w:rPr>
          <w:rFonts w:ascii="Calibri" w:hAnsi="Calibri" w:cs="Calibri"/>
          <w:szCs w:val="24"/>
        </w:rPr>
        <w:t xml:space="preserve">dekkjer eit areal på </w:t>
      </w:r>
      <w:r w:rsidR="00D03239" w:rsidRPr="0079329E">
        <w:rPr>
          <w:rFonts w:ascii="Calibri" w:hAnsi="Calibri" w:cs="Calibri"/>
          <w:color w:val="FF0000"/>
          <w:szCs w:val="24"/>
        </w:rPr>
        <w:t>(netto)</w:t>
      </w:r>
      <w:r w:rsidR="00D03239" w:rsidRPr="0079329E">
        <w:rPr>
          <w:rFonts w:ascii="Calibri" w:hAnsi="Calibri" w:cs="Calibri"/>
          <w:szCs w:val="24"/>
        </w:rPr>
        <w:t xml:space="preserve"> d</w:t>
      </w:r>
      <w:r w:rsidR="0068797E">
        <w:rPr>
          <w:rFonts w:ascii="Calibri" w:hAnsi="Calibri" w:cs="Calibri"/>
          <w:szCs w:val="24"/>
        </w:rPr>
        <w:t>ekar</w:t>
      </w:r>
      <w:r w:rsidR="00D03239" w:rsidRPr="0079329E">
        <w:rPr>
          <w:rFonts w:ascii="Calibri" w:hAnsi="Calibri" w:cs="Calibri"/>
          <w:szCs w:val="24"/>
        </w:rPr>
        <w:t xml:space="preserve"> innmarksbeite </w:t>
      </w:r>
      <w:r w:rsidR="006B5BAF" w:rsidRPr="0079329E">
        <w:rPr>
          <w:rFonts w:ascii="Calibri" w:hAnsi="Calibri" w:cs="Calibri"/>
          <w:szCs w:val="24"/>
        </w:rPr>
        <w:t xml:space="preserve">(når stein, kantar mot elv mm er trekt frå) </w:t>
      </w:r>
      <w:r w:rsidR="00D03239" w:rsidRPr="0079329E">
        <w:rPr>
          <w:rFonts w:ascii="Calibri" w:hAnsi="Calibri" w:cs="Calibri"/>
          <w:szCs w:val="24"/>
        </w:rPr>
        <w:t xml:space="preserve">på eit </w:t>
      </w:r>
      <w:r w:rsidR="00D03239" w:rsidRPr="0079329E">
        <w:rPr>
          <w:rFonts w:ascii="Calibri" w:hAnsi="Calibri" w:cs="Calibri"/>
          <w:color w:val="FF0000"/>
          <w:szCs w:val="24"/>
        </w:rPr>
        <w:t xml:space="preserve">(brutto) </w:t>
      </w:r>
      <w:r w:rsidR="00D03239" w:rsidRPr="0079329E">
        <w:rPr>
          <w:rFonts w:ascii="Calibri" w:hAnsi="Calibri" w:cs="Calibri"/>
          <w:szCs w:val="24"/>
        </w:rPr>
        <w:t>d</w:t>
      </w:r>
      <w:r w:rsidR="0068797E">
        <w:rPr>
          <w:rFonts w:ascii="Calibri" w:hAnsi="Calibri" w:cs="Calibri"/>
          <w:szCs w:val="24"/>
        </w:rPr>
        <w:t>ekar</w:t>
      </w:r>
      <w:r w:rsidR="00D03239" w:rsidRPr="0079329E">
        <w:rPr>
          <w:rFonts w:ascii="Calibri" w:hAnsi="Calibri" w:cs="Calibri"/>
          <w:szCs w:val="24"/>
        </w:rPr>
        <w:t xml:space="preserve"> stort område.</w:t>
      </w:r>
      <w:r w:rsidR="009857B2" w:rsidRPr="0079329E">
        <w:rPr>
          <w:rFonts w:ascii="Calibri" w:hAnsi="Calibri" w:cs="Calibri"/>
          <w:szCs w:val="24"/>
        </w:rPr>
        <w:t xml:space="preserve"> Sjå vedlagt kart.</w:t>
      </w:r>
    </w:p>
    <w:p w14:paraId="0AA4A495" w14:textId="77777777" w:rsidR="00AA3412" w:rsidRDefault="00AA3412">
      <w:pPr>
        <w:ind w:right="708"/>
        <w:rPr>
          <w:rFonts w:ascii="Calibri" w:hAnsi="Calibri" w:cs="Calibri"/>
          <w:b/>
          <w:szCs w:val="24"/>
        </w:rPr>
      </w:pPr>
    </w:p>
    <w:p w14:paraId="694A8D11" w14:textId="77777777" w:rsidR="00C71BF5" w:rsidRPr="0079329E" w:rsidRDefault="00567D7B">
      <w:pPr>
        <w:ind w:right="708"/>
        <w:rPr>
          <w:rFonts w:ascii="Calibri" w:hAnsi="Calibri" w:cs="Calibri"/>
          <w:b/>
          <w:szCs w:val="24"/>
        </w:rPr>
      </w:pPr>
      <w:r w:rsidRPr="0079329E">
        <w:rPr>
          <w:rFonts w:ascii="Calibri" w:hAnsi="Calibri" w:cs="Calibri"/>
          <w:b/>
          <w:szCs w:val="24"/>
        </w:rPr>
        <w:t>Det vert sett fylgjande vilkår for godkjenninga</w:t>
      </w:r>
      <w:r w:rsidR="00170BE7">
        <w:rPr>
          <w:rFonts w:ascii="Calibri" w:hAnsi="Calibri" w:cs="Calibri"/>
          <w:b/>
          <w:szCs w:val="24"/>
        </w:rPr>
        <w:t>, jf</w:t>
      </w:r>
      <w:r w:rsidR="0070553C">
        <w:rPr>
          <w:rFonts w:ascii="Calibri" w:hAnsi="Calibri" w:cs="Calibri"/>
          <w:b/>
          <w:szCs w:val="24"/>
        </w:rPr>
        <w:t>.</w:t>
      </w:r>
      <w:r w:rsidR="00170BE7">
        <w:rPr>
          <w:rFonts w:ascii="Calibri" w:hAnsi="Calibri" w:cs="Calibri"/>
          <w:b/>
          <w:szCs w:val="24"/>
        </w:rPr>
        <w:t xml:space="preserve"> § 24, andre ledd.</w:t>
      </w:r>
    </w:p>
    <w:p w14:paraId="6C12B411" w14:textId="77777777" w:rsidR="00C71BF5" w:rsidRPr="0079329E" w:rsidRDefault="00C71BF5">
      <w:pPr>
        <w:ind w:right="708"/>
        <w:rPr>
          <w:rFonts w:ascii="Calibri" w:hAnsi="Calibri" w:cs="Calibri"/>
          <w:szCs w:val="24"/>
        </w:rPr>
      </w:pPr>
    </w:p>
    <w:p w14:paraId="2492E9C9" w14:textId="77777777" w:rsidR="00C71BF5" w:rsidRPr="0079329E" w:rsidRDefault="00C71BF5" w:rsidP="00F130E9">
      <w:pPr>
        <w:numPr>
          <w:ilvl w:val="0"/>
          <w:numId w:val="2"/>
        </w:numPr>
        <w:ind w:right="708"/>
        <w:rPr>
          <w:rFonts w:ascii="Calibri" w:hAnsi="Calibri" w:cs="Calibri"/>
          <w:szCs w:val="24"/>
        </w:rPr>
      </w:pPr>
      <w:r w:rsidRPr="0079329E">
        <w:rPr>
          <w:rFonts w:ascii="Calibri" w:hAnsi="Calibri" w:cs="Calibri"/>
          <w:szCs w:val="24"/>
        </w:rPr>
        <w:t>Det skal utarbeidas</w:t>
      </w:r>
      <w:r w:rsidR="00F130E9" w:rsidRPr="0079329E">
        <w:rPr>
          <w:rFonts w:ascii="Calibri" w:hAnsi="Calibri" w:cs="Calibri"/>
          <w:szCs w:val="24"/>
        </w:rPr>
        <w:t>t</w:t>
      </w:r>
      <w:r w:rsidRPr="0079329E">
        <w:rPr>
          <w:rFonts w:ascii="Calibri" w:hAnsi="Calibri" w:cs="Calibri"/>
          <w:szCs w:val="24"/>
        </w:rPr>
        <w:t xml:space="preserve"> </w:t>
      </w:r>
      <w:r w:rsidR="00F130E9" w:rsidRPr="0079329E">
        <w:rPr>
          <w:rFonts w:ascii="Calibri" w:hAnsi="Calibri" w:cs="Calibri"/>
          <w:szCs w:val="24"/>
        </w:rPr>
        <w:t xml:space="preserve">gjødslingsplan </w:t>
      </w:r>
      <w:r w:rsidRPr="0079329E">
        <w:rPr>
          <w:rFonts w:ascii="Calibri" w:hAnsi="Calibri" w:cs="Calibri"/>
          <w:szCs w:val="24"/>
        </w:rPr>
        <w:t xml:space="preserve">for </w:t>
      </w:r>
      <w:r w:rsidR="00F130E9" w:rsidRPr="0079329E">
        <w:rPr>
          <w:rFonts w:ascii="Calibri" w:hAnsi="Calibri" w:cs="Calibri"/>
          <w:szCs w:val="24"/>
        </w:rPr>
        <w:t xml:space="preserve">føretaket </w:t>
      </w:r>
      <w:r w:rsidRPr="0079329E">
        <w:rPr>
          <w:rFonts w:ascii="Calibri" w:hAnsi="Calibri" w:cs="Calibri"/>
          <w:szCs w:val="24"/>
        </w:rPr>
        <w:t xml:space="preserve">som </w:t>
      </w:r>
      <w:r w:rsidR="00F130E9" w:rsidRPr="0079329E">
        <w:rPr>
          <w:rFonts w:ascii="Calibri" w:hAnsi="Calibri" w:cs="Calibri"/>
          <w:szCs w:val="24"/>
        </w:rPr>
        <w:t xml:space="preserve">inkluderer det </w:t>
      </w:r>
      <w:r w:rsidRPr="0079329E">
        <w:rPr>
          <w:rFonts w:ascii="Calibri" w:hAnsi="Calibri" w:cs="Calibri"/>
          <w:szCs w:val="24"/>
        </w:rPr>
        <w:t>godkjente arealet</w:t>
      </w:r>
      <w:r w:rsidR="009032E3" w:rsidRPr="0079329E">
        <w:rPr>
          <w:rFonts w:ascii="Calibri" w:hAnsi="Calibri" w:cs="Calibri"/>
          <w:szCs w:val="24"/>
        </w:rPr>
        <w:t xml:space="preserve"> (ikkje </w:t>
      </w:r>
      <w:r w:rsidR="00F130E9" w:rsidRPr="0079329E">
        <w:rPr>
          <w:rFonts w:ascii="Calibri" w:hAnsi="Calibri" w:cs="Calibri"/>
          <w:szCs w:val="24"/>
        </w:rPr>
        <w:t>nødvendig å levere til kommunen</w:t>
      </w:r>
      <w:r w:rsidR="009032E3" w:rsidRPr="0079329E">
        <w:rPr>
          <w:rFonts w:ascii="Calibri" w:hAnsi="Calibri" w:cs="Calibri"/>
          <w:szCs w:val="24"/>
        </w:rPr>
        <w:t>)</w:t>
      </w:r>
      <w:r w:rsidR="00F130E9" w:rsidRPr="0079329E">
        <w:rPr>
          <w:rFonts w:ascii="Calibri" w:hAnsi="Calibri" w:cs="Calibri"/>
          <w:szCs w:val="24"/>
        </w:rPr>
        <w:t>.</w:t>
      </w:r>
    </w:p>
    <w:p w14:paraId="331F965E" w14:textId="77777777" w:rsidR="00F130E9" w:rsidRPr="0079329E" w:rsidRDefault="00F130E9" w:rsidP="00BF040C">
      <w:pPr>
        <w:numPr>
          <w:ilvl w:val="0"/>
          <w:numId w:val="1"/>
        </w:numPr>
        <w:ind w:right="708"/>
        <w:rPr>
          <w:rFonts w:ascii="Calibri" w:hAnsi="Calibri" w:cs="Calibri"/>
          <w:szCs w:val="24"/>
        </w:rPr>
      </w:pPr>
      <w:r w:rsidRPr="0079329E">
        <w:rPr>
          <w:rFonts w:ascii="Calibri" w:hAnsi="Calibri" w:cs="Calibri"/>
          <w:szCs w:val="24"/>
        </w:rPr>
        <w:t xml:space="preserve">Bruk av husdyrgjødsel på det godkjente spreiearealet på innmarksbeitet må vere i samsvar med gjødslingsplanen. </w:t>
      </w:r>
    </w:p>
    <w:p w14:paraId="5DD85F86" w14:textId="77777777" w:rsidR="00913B1F" w:rsidRPr="0079329E" w:rsidRDefault="00913B1F" w:rsidP="00913B1F">
      <w:pPr>
        <w:ind w:left="1065" w:right="708"/>
        <w:rPr>
          <w:rFonts w:ascii="Calibri" w:hAnsi="Calibri" w:cs="Calibri"/>
          <w:szCs w:val="24"/>
        </w:rPr>
      </w:pPr>
    </w:p>
    <w:p w14:paraId="50D58D8B" w14:textId="77777777" w:rsidR="00567D7B" w:rsidRPr="0079329E" w:rsidRDefault="00567D7B" w:rsidP="00BF040C">
      <w:pPr>
        <w:numPr>
          <w:ilvl w:val="0"/>
          <w:numId w:val="1"/>
        </w:numPr>
        <w:ind w:right="708"/>
        <w:rPr>
          <w:rFonts w:ascii="Calibri" w:hAnsi="Calibri" w:cs="Calibri"/>
          <w:szCs w:val="24"/>
        </w:rPr>
      </w:pPr>
      <w:r w:rsidRPr="0079329E">
        <w:rPr>
          <w:rFonts w:ascii="Calibri" w:hAnsi="Calibri" w:cs="Calibri"/>
          <w:szCs w:val="24"/>
        </w:rPr>
        <w:t xml:space="preserve">Det skal ikkje spreiast husdyrgjødsel nærare enn </w:t>
      </w:r>
      <w:smartTag w:uri="urn:schemas-microsoft-com:office:smarttags" w:element="metricconverter">
        <w:smartTagPr>
          <w:attr w:name="ProductID" w:val="15 meter"/>
        </w:smartTagPr>
        <w:r w:rsidRPr="0079329E">
          <w:rPr>
            <w:rFonts w:ascii="Calibri" w:hAnsi="Calibri" w:cs="Calibri"/>
            <w:szCs w:val="24"/>
          </w:rPr>
          <w:t>15 meter</w:t>
        </w:r>
      </w:smartTag>
      <w:r w:rsidRPr="0079329E">
        <w:rPr>
          <w:rFonts w:ascii="Calibri" w:hAnsi="Calibri" w:cs="Calibri"/>
          <w:szCs w:val="24"/>
        </w:rPr>
        <w:t xml:space="preserve"> frå vassdrag og ikkje nærare enn </w:t>
      </w:r>
      <w:smartTag w:uri="urn:schemas-microsoft-com:office:smarttags" w:element="metricconverter">
        <w:smartTagPr>
          <w:attr w:name="ProductID" w:val="5 meter"/>
        </w:smartTagPr>
        <w:r w:rsidRPr="0079329E">
          <w:rPr>
            <w:rFonts w:ascii="Calibri" w:hAnsi="Calibri" w:cs="Calibri"/>
            <w:szCs w:val="24"/>
          </w:rPr>
          <w:t>5 meter</w:t>
        </w:r>
      </w:smartTag>
      <w:r w:rsidRPr="0079329E">
        <w:rPr>
          <w:rFonts w:ascii="Calibri" w:hAnsi="Calibri" w:cs="Calibri"/>
          <w:szCs w:val="24"/>
        </w:rPr>
        <w:t xml:space="preserve"> frå kvar</w:t>
      </w:r>
      <w:r w:rsidR="009032E3" w:rsidRPr="0079329E">
        <w:rPr>
          <w:rFonts w:ascii="Calibri" w:hAnsi="Calibri" w:cs="Calibri"/>
          <w:szCs w:val="24"/>
        </w:rPr>
        <w:t xml:space="preserve"> side av bekk, open grøft, vassig eller </w:t>
      </w:r>
      <w:proofErr w:type="spellStart"/>
      <w:r w:rsidR="009032E3" w:rsidRPr="0079329E">
        <w:rPr>
          <w:rFonts w:ascii="Calibri" w:hAnsi="Calibri" w:cs="Calibri"/>
          <w:szCs w:val="24"/>
        </w:rPr>
        <w:t>udrenert</w:t>
      </w:r>
      <w:proofErr w:type="spellEnd"/>
      <w:r w:rsidR="009032E3" w:rsidRPr="0079329E">
        <w:rPr>
          <w:rFonts w:ascii="Calibri" w:hAnsi="Calibri" w:cs="Calibri"/>
          <w:szCs w:val="24"/>
        </w:rPr>
        <w:t xml:space="preserve"> myrområde.</w:t>
      </w:r>
    </w:p>
    <w:p w14:paraId="2BA3DC9F" w14:textId="77777777" w:rsidR="009032E3" w:rsidRPr="0079329E" w:rsidRDefault="009032E3" w:rsidP="00567D7B">
      <w:pPr>
        <w:numPr>
          <w:ilvl w:val="0"/>
          <w:numId w:val="1"/>
        </w:numPr>
        <w:ind w:right="708"/>
        <w:rPr>
          <w:rFonts w:ascii="Calibri" w:hAnsi="Calibri" w:cs="Calibri"/>
          <w:szCs w:val="24"/>
        </w:rPr>
      </w:pPr>
      <w:r w:rsidRPr="0079329E">
        <w:rPr>
          <w:rFonts w:ascii="Calibri" w:hAnsi="Calibri" w:cs="Calibri"/>
          <w:szCs w:val="24"/>
        </w:rPr>
        <w:t>Dersom spreiinga skal skje frå offentlig veg, er det søkjar sitt ansvar å avklara dette med vegeigar før spreiinga tar til.</w:t>
      </w:r>
    </w:p>
    <w:p w14:paraId="48539268" w14:textId="77777777" w:rsidR="009032E3" w:rsidRPr="0079329E" w:rsidRDefault="00323E16" w:rsidP="00567D7B">
      <w:pPr>
        <w:numPr>
          <w:ilvl w:val="0"/>
          <w:numId w:val="1"/>
        </w:numPr>
        <w:ind w:right="708"/>
        <w:rPr>
          <w:rFonts w:ascii="Calibri" w:hAnsi="Calibri" w:cs="Calibri"/>
          <w:szCs w:val="24"/>
        </w:rPr>
      </w:pPr>
      <w:r w:rsidRPr="0079329E">
        <w:rPr>
          <w:rFonts w:ascii="Calibri" w:hAnsi="Calibri" w:cs="Calibri"/>
          <w:szCs w:val="24"/>
        </w:rPr>
        <w:lastRenderedPageBreak/>
        <w:t xml:space="preserve">Det skal ikkje spreiast husdyrgjødsel </w:t>
      </w:r>
      <w:r w:rsidR="00B524B6">
        <w:rPr>
          <w:rFonts w:ascii="Calibri" w:hAnsi="Calibri" w:cs="Calibri"/>
          <w:szCs w:val="24"/>
        </w:rPr>
        <w:t xml:space="preserve">opp i lufta </w:t>
      </w:r>
      <w:r w:rsidRPr="0079329E">
        <w:rPr>
          <w:rFonts w:ascii="Calibri" w:hAnsi="Calibri" w:cs="Calibri"/>
          <w:szCs w:val="24"/>
        </w:rPr>
        <w:t xml:space="preserve">i </w:t>
      </w:r>
      <w:r w:rsidR="00953421" w:rsidRPr="0079329E">
        <w:rPr>
          <w:rFonts w:ascii="Calibri" w:hAnsi="Calibri" w:cs="Calibri"/>
          <w:szCs w:val="24"/>
        </w:rPr>
        <w:t>nærleiken</w:t>
      </w:r>
      <w:r w:rsidRPr="0079329E">
        <w:rPr>
          <w:rFonts w:ascii="Calibri" w:hAnsi="Calibri" w:cs="Calibri"/>
          <w:szCs w:val="24"/>
        </w:rPr>
        <w:t xml:space="preserve"> av høgspentliner (livsfare)</w:t>
      </w:r>
      <w:r w:rsidR="00F130E9" w:rsidRPr="0079329E">
        <w:rPr>
          <w:rFonts w:ascii="Calibri" w:hAnsi="Calibri" w:cs="Calibri"/>
          <w:szCs w:val="24"/>
        </w:rPr>
        <w:t>.</w:t>
      </w:r>
      <w:r w:rsidRPr="0079329E">
        <w:rPr>
          <w:rFonts w:ascii="Calibri" w:hAnsi="Calibri" w:cs="Calibri"/>
          <w:szCs w:val="24"/>
        </w:rPr>
        <w:t xml:space="preserve"> </w:t>
      </w:r>
    </w:p>
    <w:p w14:paraId="49248708" w14:textId="77777777" w:rsidR="00913B1F" w:rsidRPr="0079329E" w:rsidRDefault="00913B1F" w:rsidP="00913B1F">
      <w:pPr>
        <w:ind w:left="1065" w:right="708"/>
        <w:rPr>
          <w:rFonts w:ascii="Calibri" w:hAnsi="Calibri" w:cs="Calibri"/>
          <w:szCs w:val="24"/>
        </w:rPr>
      </w:pPr>
    </w:p>
    <w:p w14:paraId="195D2349" w14:textId="77777777" w:rsidR="00FE6614" w:rsidRPr="0079329E" w:rsidRDefault="00F130E9" w:rsidP="00567D7B">
      <w:pPr>
        <w:numPr>
          <w:ilvl w:val="0"/>
          <w:numId w:val="1"/>
        </w:numPr>
        <w:ind w:right="708"/>
        <w:rPr>
          <w:rFonts w:ascii="Calibri" w:hAnsi="Calibri" w:cs="Calibri"/>
          <w:szCs w:val="24"/>
        </w:rPr>
      </w:pPr>
      <w:r w:rsidRPr="0079329E">
        <w:rPr>
          <w:rFonts w:ascii="Calibri" w:hAnsi="Calibri" w:cs="Calibri"/>
          <w:szCs w:val="24"/>
        </w:rPr>
        <w:t>Godkjenning gjeld berre så l</w:t>
      </w:r>
      <w:r w:rsidR="00B524B6">
        <w:rPr>
          <w:rFonts w:ascii="Calibri" w:hAnsi="Calibri" w:cs="Calibri"/>
          <w:szCs w:val="24"/>
        </w:rPr>
        <w:t>e</w:t>
      </w:r>
      <w:r w:rsidRPr="0079329E">
        <w:rPr>
          <w:rFonts w:ascii="Calibri" w:hAnsi="Calibri" w:cs="Calibri"/>
          <w:szCs w:val="24"/>
        </w:rPr>
        <w:t xml:space="preserve">nge arealet tilfredsstilar krava til å vere innmarksbeite etter </w:t>
      </w:r>
      <w:proofErr w:type="spellStart"/>
      <w:r w:rsidRPr="0079329E">
        <w:rPr>
          <w:rFonts w:ascii="Calibri" w:hAnsi="Calibri" w:cs="Calibri"/>
          <w:szCs w:val="24"/>
        </w:rPr>
        <w:t>kriterie</w:t>
      </w:r>
      <w:proofErr w:type="spellEnd"/>
      <w:r w:rsidRPr="0079329E">
        <w:rPr>
          <w:rFonts w:ascii="Calibri" w:hAnsi="Calibri" w:cs="Calibri"/>
          <w:szCs w:val="24"/>
        </w:rPr>
        <w:t xml:space="preserve"> for </w:t>
      </w:r>
      <w:proofErr w:type="spellStart"/>
      <w:r w:rsidRPr="0079329E">
        <w:rPr>
          <w:rFonts w:ascii="Calibri" w:hAnsi="Calibri" w:cs="Calibri"/>
          <w:szCs w:val="24"/>
        </w:rPr>
        <w:t>markslagskartlegging</w:t>
      </w:r>
      <w:proofErr w:type="spellEnd"/>
      <w:r w:rsidRPr="0079329E">
        <w:rPr>
          <w:rFonts w:ascii="Calibri" w:hAnsi="Calibri" w:cs="Calibri"/>
          <w:szCs w:val="24"/>
        </w:rPr>
        <w:t xml:space="preserve">, </w:t>
      </w:r>
      <w:r w:rsidR="0070553C">
        <w:rPr>
          <w:rFonts w:ascii="Calibri" w:hAnsi="Calibri" w:cs="Calibri"/>
          <w:szCs w:val="24"/>
        </w:rPr>
        <w:t xml:space="preserve">AR5, </w:t>
      </w:r>
      <w:r w:rsidRPr="0079329E">
        <w:rPr>
          <w:rFonts w:ascii="Calibri" w:hAnsi="Calibri" w:cs="Calibri"/>
          <w:szCs w:val="24"/>
        </w:rPr>
        <w:t>og så lenge det er behov for ekstra spreieareal på føretaket.</w:t>
      </w:r>
    </w:p>
    <w:p w14:paraId="251F7825" w14:textId="77777777" w:rsidR="00550F30" w:rsidRPr="0079329E" w:rsidRDefault="00550F30" w:rsidP="00567D7B">
      <w:pPr>
        <w:numPr>
          <w:ilvl w:val="0"/>
          <w:numId w:val="1"/>
        </w:numPr>
        <w:ind w:right="708"/>
        <w:rPr>
          <w:rFonts w:ascii="Calibri" w:hAnsi="Calibri" w:cs="Calibri"/>
          <w:szCs w:val="24"/>
        </w:rPr>
      </w:pPr>
      <w:r w:rsidRPr="0079329E">
        <w:rPr>
          <w:rFonts w:ascii="Calibri" w:hAnsi="Calibri" w:cs="Calibri"/>
          <w:szCs w:val="24"/>
        </w:rPr>
        <w:t>Kommunen kan oppheve godkjenninga etter 10 år dersom andre omsyn taler for dette.</w:t>
      </w:r>
    </w:p>
    <w:p w14:paraId="4350E800" w14:textId="77777777" w:rsidR="00C71BF5" w:rsidRPr="0079329E" w:rsidRDefault="00C71BF5">
      <w:pPr>
        <w:ind w:right="708"/>
        <w:rPr>
          <w:rFonts w:ascii="Calibri" w:hAnsi="Calibri" w:cs="Calibri"/>
          <w:szCs w:val="24"/>
        </w:rPr>
      </w:pPr>
    </w:p>
    <w:p w14:paraId="11E1298F" w14:textId="77777777" w:rsidR="00C71BF5" w:rsidRDefault="00B21C57" w:rsidP="00204432">
      <w:pPr>
        <w:ind w:right="708"/>
        <w:rPr>
          <w:rFonts w:ascii="Calibri" w:eastAsia="Calibri" w:hAnsi="Calibri"/>
        </w:rPr>
      </w:pPr>
      <w:r>
        <w:rPr>
          <w:rFonts w:ascii="Calibri" w:hAnsi="Calibri" w:cs="Calibri"/>
          <w:szCs w:val="24"/>
        </w:rPr>
        <w:t xml:space="preserve">Du kan klage på vedtaket innan </w:t>
      </w:r>
      <w:r w:rsidR="00C71BF5" w:rsidRPr="0079329E">
        <w:rPr>
          <w:rFonts w:ascii="Calibri" w:hAnsi="Calibri" w:cs="Calibri"/>
          <w:szCs w:val="24"/>
        </w:rPr>
        <w:t xml:space="preserve">3 veker </w:t>
      </w:r>
      <w:r>
        <w:rPr>
          <w:rFonts w:ascii="Calibri" w:hAnsi="Calibri" w:cs="Calibri"/>
          <w:szCs w:val="24"/>
        </w:rPr>
        <w:t>etter at vedtaket er motteke</w:t>
      </w:r>
      <w:r w:rsidR="00C71BF5" w:rsidRPr="0079329E">
        <w:rPr>
          <w:rFonts w:ascii="Calibri" w:hAnsi="Calibri" w:cs="Calibri"/>
          <w:szCs w:val="24"/>
        </w:rPr>
        <w:t>.</w:t>
      </w:r>
      <w:r w:rsidR="005C57F6" w:rsidRPr="0079329E">
        <w:rPr>
          <w:rFonts w:ascii="Calibri" w:hAnsi="Calibri" w:cs="Calibri"/>
          <w:szCs w:val="24"/>
        </w:rPr>
        <w:t xml:space="preserve"> </w:t>
      </w:r>
      <w:r>
        <w:rPr>
          <w:rFonts w:ascii="Calibri" w:hAnsi="Calibri" w:cs="Calibri"/>
          <w:szCs w:val="24"/>
        </w:rPr>
        <w:t xml:space="preserve">Ei eventuell klage </w:t>
      </w:r>
      <w:r w:rsidR="00913B1F" w:rsidRPr="0079329E">
        <w:rPr>
          <w:rFonts w:ascii="Calibri" w:hAnsi="Calibri" w:cs="Calibri"/>
          <w:szCs w:val="24"/>
        </w:rPr>
        <w:t xml:space="preserve">skal </w:t>
      </w:r>
      <w:r>
        <w:rPr>
          <w:rFonts w:ascii="Calibri" w:hAnsi="Calibri" w:cs="Calibri"/>
          <w:szCs w:val="24"/>
        </w:rPr>
        <w:t xml:space="preserve">stilast </w:t>
      </w:r>
      <w:r w:rsidR="00913B1F" w:rsidRPr="0079329E">
        <w:rPr>
          <w:rFonts w:ascii="Calibri" w:hAnsi="Calibri" w:cs="Calibri"/>
          <w:szCs w:val="24"/>
        </w:rPr>
        <w:t xml:space="preserve">til Fylkesmannen i </w:t>
      </w:r>
      <w:r w:rsidR="003C5F53">
        <w:rPr>
          <w:rFonts w:ascii="Calibri" w:hAnsi="Calibri" w:cs="Calibri"/>
          <w:szCs w:val="24"/>
        </w:rPr>
        <w:t>Vestland</w:t>
      </w:r>
      <w:r w:rsidR="00913B1F" w:rsidRPr="0079329E">
        <w:rPr>
          <w:rFonts w:ascii="Calibri" w:hAnsi="Calibri" w:cs="Calibri"/>
          <w:szCs w:val="24"/>
        </w:rPr>
        <w:t xml:space="preserve">, men sendast/leverast til </w:t>
      </w:r>
      <w:r w:rsidR="005C57F6" w:rsidRPr="0079329E">
        <w:rPr>
          <w:rFonts w:ascii="Calibri" w:hAnsi="Calibri" w:cs="Calibri"/>
          <w:szCs w:val="24"/>
        </w:rPr>
        <w:t>kommunen</w:t>
      </w:r>
      <w:r w:rsidR="00913B1F" w:rsidRPr="0079329E">
        <w:rPr>
          <w:rFonts w:ascii="Calibri" w:hAnsi="Calibri" w:cs="Calibri"/>
          <w:szCs w:val="24"/>
        </w:rPr>
        <w:t xml:space="preserve">. Fylkesmannen er </w:t>
      </w:r>
      <w:r w:rsidR="00953421" w:rsidRPr="0079329E">
        <w:rPr>
          <w:rFonts w:ascii="Calibri" w:hAnsi="Calibri" w:cs="Calibri"/>
          <w:szCs w:val="24"/>
        </w:rPr>
        <w:t>klageinstans</w:t>
      </w:r>
      <w:r w:rsidR="00C71BF5" w:rsidRPr="0079329E">
        <w:rPr>
          <w:rFonts w:ascii="Calibri" w:hAnsi="Calibri" w:cs="Calibri"/>
          <w:szCs w:val="24"/>
        </w:rPr>
        <w:t xml:space="preserve"> o</w:t>
      </w:r>
      <w:r w:rsidR="005C57F6" w:rsidRPr="0079329E">
        <w:rPr>
          <w:rFonts w:ascii="Calibri" w:hAnsi="Calibri" w:cs="Calibri"/>
          <w:szCs w:val="24"/>
        </w:rPr>
        <w:t xml:space="preserve">g </w:t>
      </w:r>
      <w:r>
        <w:rPr>
          <w:rFonts w:ascii="Calibri" w:hAnsi="Calibri" w:cs="Calibri"/>
          <w:szCs w:val="24"/>
        </w:rPr>
        <w:t xml:space="preserve">gjer </w:t>
      </w:r>
      <w:r w:rsidR="005C57F6" w:rsidRPr="0079329E">
        <w:rPr>
          <w:rFonts w:ascii="Calibri" w:hAnsi="Calibri" w:cs="Calibri"/>
          <w:szCs w:val="24"/>
        </w:rPr>
        <w:t xml:space="preserve">endeleg </w:t>
      </w:r>
      <w:r>
        <w:rPr>
          <w:rFonts w:ascii="Calibri" w:hAnsi="Calibri" w:cs="Calibri"/>
          <w:szCs w:val="24"/>
        </w:rPr>
        <w:t>vedtak i tilfelle klage</w:t>
      </w:r>
      <w:r w:rsidR="005C57F6" w:rsidRPr="0079329E">
        <w:rPr>
          <w:rFonts w:ascii="Calibri" w:hAnsi="Calibri" w:cs="Calibri"/>
          <w:szCs w:val="24"/>
        </w:rPr>
        <w:t>, jf</w:t>
      </w:r>
      <w:r w:rsidR="00C71BF5" w:rsidRPr="0079329E">
        <w:rPr>
          <w:rFonts w:ascii="Calibri" w:hAnsi="Calibri" w:cs="Calibri"/>
          <w:szCs w:val="24"/>
        </w:rPr>
        <w:t xml:space="preserve">. </w:t>
      </w:r>
      <w:r w:rsidR="00204432" w:rsidRPr="0079329E">
        <w:rPr>
          <w:rFonts w:ascii="Calibri" w:hAnsi="Calibri" w:cs="Calibri"/>
          <w:i/>
          <w:szCs w:val="24"/>
        </w:rPr>
        <w:t xml:space="preserve">Forskrift om organisk gjødsel § 36. </w:t>
      </w:r>
      <w:r w:rsidRPr="00B21C57">
        <w:rPr>
          <w:rFonts w:ascii="Calibri" w:eastAsia="Calibri" w:hAnsi="Calibri"/>
        </w:rPr>
        <w:t>Klaga bør vera grunngitt, jf. § 32 i forvaltningslova.</w:t>
      </w:r>
    </w:p>
    <w:p w14:paraId="06041976" w14:textId="77777777" w:rsidR="0029749F" w:rsidRPr="00B21C57" w:rsidRDefault="0029749F" w:rsidP="00204432">
      <w:pPr>
        <w:ind w:right="708"/>
        <w:rPr>
          <w:rFonts w:ascii="Calibri" w:hAnsi="Calibri" w:cs="Calibri"/>
          <w:szCs w:val="24"/>
        </w:rPr>
      </w:pPr>
    </w:p>
    <w:sectPr w:rsidR="0029749F" w:rsidRPr="00B21C5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54CA7"/>
    <w:multiLevelType w:val="hybridMultilevel"/>
    <w:tmpl w:val="75A46EE0"/>
    <w:lvl w:ilvl="0" w:tplc="0D46B7D8">
      <w:start w:val="2"/>
      <w:numFmt w:val="decimal"/>
      <w:lvlText w:val="%1."/>
      <w:lvlJc w:val="left"/>
      <w:pPr>
        <w:tabs>
          <w:tab w:val="num" w:pos="1065"/>
        </w:tabs>
        <w:ind w:left="1065" w:hanging="360"/>
      </w:pPr>
      <w:rPr>
        <w:rFonts w:hint="default"/>
      </w:rPr>
    </w:lvl>
    <w:lvl w:ilvl="1" w:tplc="04140019" w:tentative="1">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abstractNum w:abstractNumId="1" w15:restartNumberingAfterBreak="0">
    <w:nsid w:val="6A785E8E"/>
    <w:multiLevelType w:val="hybridMultilevel"/>
    <w:tmpl w:val="618A8654"/>
    <w:lvl w:ilvl="0" w:tplc="41BAD42E">
      <w:start w:val="1"/>
      <w:numFmt w:val="decimal"/>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num w:numId="1" w16cid:durableId="1073625357">
    <w:abstractNumId w:val="0"/>
  </w:num>
  <w:num w:numId="2" w16cid:durableId="466626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7B"/>
    <w:rsid w:val="0013273B"/>
    <w:rsid w:val="001437EE"/>
    <w:rsid w:val="00170BE7"/>
    <w:rsid w:val="0018081D"/>
    <w:rsid w:val="001811FE"/>
    <w:rsid w:val="00204432"/>
    <w:rsid w:val="00241BB2"/>
    <w:rsid w:val="0029749F"/>
    <w:rsid w:val="002A3A6D"/>
    <w:rsid w:val="00323E16"/>
    <w:rsid w:val="003838DE"/>
    <w:rsid w:val="00397DBE"/>
    <w:rsid w:val="003C5F53"/>
    <w:rsid w:val="003C6634"/>
    <w:rsid w:val="003E1594"/>
    <w:rsid w:val="00406E9E"/>
    <w:rsid w:val="00454905"/>
    <w:rsid w:val="004B52B3"/>
    <w:rsid w:val="004D4B0B"/>
    <w:rsid w:val="00550F30"/>
    <w:rsid w:val="00567D7B"/>
    <w:rsid w:val="005927D9"/>
    <w:rsid w:val="005973C9"/>
    <w:rsid w:val="005C57F6"/>
    <w:rsid w:val="00655C23"/>
    <w:rsid w:val="0068797E"/>
    <w:rsid w:val="006A4267"/>
    <w:rsid w:val="006B5BAF"/>
    <w:rsid w:val="006E6ED7"/>
    <w:rsid w:val="0070553C"/>
    <w:rsid w:val="0071334A"/>
    <w:rsid w:val="00742731"/>
    <w:rsid w:val="0079329E"/>
    <w:rsid w:val="008E68AF"/>
    <w:rsid w:val="009032E3"/>
    <w:rsid w:val="00913B1F"/>
    <w:rsid w:val="00941E59"/>
    <w:rsid w:val="00953421"/>
    <w:rsid w:val="009857B2"/>
    <w:rsid w:val="009C6145"/>
    <w:rsid w:val="00A26C21"/>
    <w:rsid w:val="00A444D5"/>
    <w:rsid w:val="00A57A3C"/>
    <w:rsid w:val="00A938C3"/>
    <w:rsid w:val="00AA3412"/>
    <w:rsid w:val="00AE16BD"/>
    <w:rsid w:val="00B21C57"/>
    <w:rsid w:val="00B524B6"/>
    <w:rsid w:val="00B7627A"/>
    <w:rsid w:val="00BF040C"/>
    <w:rsid w:val="00C06108"/>
    <w:rsid w:val="00C51333"/>
    <w:rsid w:val="00C71BF5"/>
    <w:rsid w:val="00D03239"/>
    <w:rsid w:val="00D97665"/>
    <w:rsid w:val="00E02AD1"/>
    <w:rsid w:val="00EB6E9F"/>
    <w:rsid w:val="00EF589E"/>
    <w:rsid w:val="00F130E9"/>
    <w:rsid w:val="00F32F46"/>
    <w:rsid w:val="00FE6614"/>
    <w:rsid w:val="00FF31C9"/>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DEC21AF"/>
  <w15:chartTrackingRefBased/>
  <w15:docId w15:val="{2552DD67-8BD3-40A3-9162-4FF7D9BE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n-NO" w:eastAsia="nn-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nb-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customStyle="1" w:styleId="Refheading">
    <w:name w:val="Refheading"/>
    <w:basedOn w:val="Normal"/>
    <w:pPr>
      <w:tabs>
        <w:tab w:val="left" w:pos="3119"/>
        <w:tab w:val="left" w:pos="6946"/>
      </w:tabs>
      <w:overflowPunct/>
      <w:autoSpaceDE/>
      <w:autoSpaceDN/>
      <w:adjustRightInd/>
      <w:textAlignment w:val="auto"/>
    </w:pPr>
    <w:rPr>
      <w:rFonts w:ascii="LinePrinter" w:hAnsi="LinePrinter"/>
      <w:sz w:val="17"/>
    </w:rPr>
  </w:style>
  <w:style w:type="paragraph" w:styleId="Brdtekst">
    <w:name w:val="Body Text"/>
    <w:basedOn w:val="Normal"/>
    <w:pPr>
      <w:overflowPunct/>
      <w:autoSpaceDE/>
      <w:autoSpaceDN/>
      <w:adjustRightInd/>
      <w:ind w:right="708"/>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3159</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Bjerkreim kommune</vt:lpstr>
    </vt:vector>
  </TitlesOfParts>
  <Company>Bjerkreim kommune</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Bjerkreim kommune</dc:title>
  <dc:subject/>
  <dc:creator>Landbruksteknikker</dc:creator>
  <cp:keywords/>
  <cp:lastModifiedBy>Tystad, Erna</cp:lastModifiedBy>
  <cp:revision>2</cp:revision>
  <dcterms:created xsi:type="dcterms:W3CDTF">2022-05-19T10:09:00Z</dcterms:created>
  <dcterms:modified xsi:type="dcterms:W3CDTF">2022-05-19T10:09:00Z</dcterms:modified>
</cp:coreProperties>
</file>